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34E" w:rsidRPr="008855B8" w:rsidRDefault="0012534E" w:rsidP="00125194">
      <w:pPr>
        <w:spacing w:after="180"/>
        <w:rPr>
          <w:rFonts w:eastAsia="標楷體"/>
          <w:b/>
          <w:sz w:val="32"/>
        </w:rPr>
      </w:pPr>
      <w:r w:rsidRPr="00BD2A62">
        <w:rPr>
          <w:rFonts w:eastAsia="標楷體" w:hint="eastAsia"/>
          <w:b/>
          <w:sz w:val="32"/>
        </w:rPr>
        <w:t>貳、部定課程各年級各領域</w:t>
      </w:r>
      <w:r w:rsidRPr="00BD2A62">
        <w:rPr>
          <w:rFonts w:eastAsia="標楷體" w:hint="eastAsia"/>
          <w:b/>
          <w:sz w:val="32"/>
        </w:rPr>
        <w:t>/</w:t>
      </w:r>
      <w:r w:rsidRPr="00BD2A62">
        <w:rPr>
          <w:rFonts w:eastAsia="標楷體" w:hint="eastAsia"/>
          <w:b/>
          <w:sz w:val="32"/>
        </w:rPr>
        <w:t>科目課程計畫</w:t>
      </w:r>
      <w:r w:rsidR="008855B8" w:rsidRPr="008855B8">
        <w:rPr>
          <w:rFonts w:eastAsia="標楷體"/>
          <w:b/>
          <w:sz w:val="32"/>
        </w:rPr>
        <w:t>（表八</w:t>
      </w:r>
      <w:r w:rsidR="008855B8" w:rsidRPr="008855B8">
        <w:rPr>
          <w:rFonts w:eastAsia="標楷體"/>
          <w:b/>
          <w:sz w:val="32"/>
        </w:rPr>
        <w:t>-</w:t>
      </w:r>
      <w:r w:rsidR="008855B8">
        <w:rPr>
          <w:rFonts w:eastAsia="標楷體" w:hint="eastAsia"/>
          <w:b/>
          <w:sz w:val="32"/>
        </w:rPr>
        <w:t>2</w:t>
      </w:r>
      <w:r w:rsidR="008855B8" w:rsidRPr="008855B8">
        <w:rPr>
          <w:rFonts w:eastAsia="標楷體"/>
          <w:b/>
          <w:sz w:val="32"/>
        </w:rPr>
        <w:t>）</w:t>
      </w:r>
    </w:p>
    <w:p w:rsidR="008855B8" w:rsidRPr="006E3436" w:rsidRDefault="008855B8" w:rsidP="00DB72B3">
      <w:pPr>
        <w:spacing w:after="180"/>
        <w:ind w:firstLine="25"/>
        <w:rPr>
          <w:rFonts w:eastAsia="標楷體"/>
          <w:b/>
          <w:sz w:val="28"/>
          <w:u w:val="single"/>
        </w:rPr>
      </w:pPr>
      <w:r>
        <w:rPr>
          <w:rFonts w:eastAsia="標楷體" w:hint="eastAsia"/>
          <w:b/>
          <w:sz w:val="28"/>
        </w:rPr>
        <w:t>二、國中特教班</w:t>
      </w:r>
      <w:r>
        <w:rPr>
          <w:rFonts w:eastAsia="標楷體" w:hint="eastAsia"/>
          <w:b/>
          <w:sz w:val="28"/>
        </w:rPr>
        <w:t xml:space="preserve">: </w:t>
      </w:r>
      <w:r>
        <w:rPr>
          <w:rFonts w:ascii="標楷體" w:eastAsia="標楷體" w:hAnsi="標楷體" w:hint="eastAsia"/>
          <w:b/>
          <w:sz w:val="28"/>
        </w:rPr>
        <w:t>□</w:t>
      </w:r>
      <w:r>
        <w:rPr>
          <w:rFonts w:eastAsia="標楷體" w:hint="eastAsia"/>
          <w:b/>
          <w:sz w:val="28"/>
        </w:rPr>
        <w:t>集中式特教班</w:t>
      </w:r>
      <w:r>
        <w:rPr>
          <w:rFonts w:eastAsia="標楷體" w:hint="eastAsia"/>
          <w:b/>
          <w:sz w:val="28"/>
        </w:rPr>
        <w:t xml:space="preserve">  </w:t>
      </w:r>
      <w:r w:rsidRPr="00E64DAE">
        <w:rPr>
          <w:rFonts w:ascii="標楷體" w:eastAsia="標楷體" w:hAnsi="標楷體" w:hint="eastAsia"/>
          <w:b/>
          <w:sz w:val="28"/>
          <w:highlight w:val="black"/>
        </w:rPr>
        <w:t>□</w:t>
      </w:r>
      <w:r>
        <w:rPr>
          <w:rFonts w:eastAsia="標楷體" w:hint="eastAsia"/>
          <w:b/>
          <w:sz w:val="28"/>
        </w:rPr>
        <w:t>分散式資源班</w:t>
      </w:r>
      <w:r>
        <w:rPr>
          <w:rFonts w:eastAsia="標楷體" w:hint="eastAsia"/>
          <w:b/>
          <w:sz w:val="28"/>
        </w:rPr>
        <w:t xml:space="preserve">   </w:t>
      </w:r>
      <w:r>
        <w:rPr>
          <w:rFonts w:ascii="標楷體" w:eastAsia="標楷體" w:hAnsi="標楷體" w:hint="eastAsia"/>
          <w:b/>
          <w:sz w:val="28"/>
        </w:rPr>
        <w:t>□</w:t>
      </w:r>
      <w:r>
        <w:rPr>
          <w:rFonts w:eastAsia="標楷體" w:hint="eastAsia"/>
          <w:b/>
          <w:sz w:val="28"/>
        </w:rPr>
        <w:t>巡迴輔導班</w:t>
      </w:r>
    </w:p>
    <w:p w:rsidR="008855B8" w:rsidRPr="008855B8" w:rsidRDefault="008855B8" w:rsidP="008855B8">
      <w:pPr>
        <w:spacing w:after="180"/>
        <w:ind w:firstLine="25"/>
        <w:rPr>
          <w:rFonts w:eastAsia="標楷體"/>
          <w:color w:val="FF0000"/>
          <w:sz w:val="32"/>
        </w:rPr>
      </w:pPr>
      <w:r w:rsidRPr="008855B8">
        <w:rPr>
          <w:rFonts w:eastAsia="標楷體" w:hint="eastAsia"/>
          <w:sz w:val="32"/>
        </w:rPr>
        <w:t>108</w:t>
      </w:r>
      <w:r w:rsidRPr="008855B8">
        <w:rPr>
          <w:rFonts w:eastAsia="標楷體" w:hint="eastAsia"/>
          <w:sz w:val="32"/>
        </w:rPr>
        <w:t>學年度</w:t>
      </w:r>
      <w:r w:rsidRPr="008855B8">
        <w:rPr>
          <w:rFonts w:eastAsia="標楷體" w:hint="eastAsia"/>
          <w:sz w:val="32"/>
          <w:u w:val="thick"/>
        </w:rPr>
        <w:t xml:space="preserve">   </w:t>
      </w:r>
      <w:r w:rsidR="000C3FD8">
        <w:rPr>
          <w:rFonts w:eastAsia="標楷體" w:hint="eastAsia"/>
          <w:sz w:val="32"/>
          <w:u w:val="thick"/>
        </w:rPr>
        <w:t>七</w:t>
      </w:r>
      <w:r w:rsidRPr="008855B8">
        <w:rPr>
          <w:rFonts w:eastAsia="標楷體" w:hint="eastAsia"/>
          <w:sz w:val="32"/>
          <w:u w:val="thick"/>
        </w:rPr>
        <w:t xml:space="preserve">   </w:t>
      </w:r>
      <w:r w:rsidRPr="008855B8">
        <w:rPr>
          <w:rFonts w:eastAsia="標楷體" w:hint="eastAsia"/>
          <w:sz w:val="32"/>
        </w:rPr>
        <w:t>年級</w:t>
      </w:r>
      <w:r w:rsidRPr="008855B8">
        <w:rPr>
          <w:rFonts w:eastAsia="標楷體" w:hint="eastAsia"/>
          <w:sz w:val="32"/>
          <w:u w:val="thick"/>
        </w:rPr>
        <w:t>_</w:t>
      </w:r>
      <w:r w:rsidR="00090FD5">
        <w:rPr>
          <w:rFonts w:eastAsia="標楷體" w:hint="eastAsia"/>
          <w:sz w:val="32"/>
          <w:u w:val="thick"/>
        </w:rPr>
        <w:t>數學</w:t>
      </w:r>
      <w:r w:rsidRPr="008855B8">
        <w:rPr>
          <w:rFonts w:eastAsia="標楷體" w:hint="eastAsia"/>
          <w:sz w:val="32"/>
          <w:u w:val="thick"/>
        </w:rPr>
        <w:t>__</w:t>
      </w:r>
      <w:r w:rsidRPr="008855B8">
        <w:rPr>
          <w:rFonts w:eastAsia="標楷體" w:hint="eastAsia"/>
          <w:sz w:val="32"/>
        </w:rPr>
        <w:t>領域</w:t>
      </w:r>
      <w:r w:rsidRPr="008855B8">
        <w:rPr>
          <w:rFonts w:eastAsia="標楷體" w:hint="eastAsia"/>
          <w:sz w:val="32"/>
        </w:rPr>
        <w:t>/</w:t>
      </w:r>
      <w:r w:rsidRPr="008855B8">
        <w:rPr>
          <w:rFonts w:eastAsia="標楷體" w:hint="eastAsia"/>
          <w:sz w:val="32"/>
        </w:rPr>
        <w:t>科目教學重點、教學進度及評量方式總表</w:t>
      </w:r>
      <w:r w:rsidRPr="008855B8">
        <w:rPr>
          <w:rFonts w:eastAsia="標楷體" w:hint="eastAsia"/>
          <w:sz w:val="32"/>
        </w:rPr>
        <w:t xml:space="preserve">  </w:t>
      </w:r>
      <w:r w:rsidRPr="008855B8">
        <w:rPr>
          <w:rFonts w:eastAsia="標楷體" w:hint="eastAsia"/>
          <w:sz w:val="32"/>
        </w:rPr>
        <w:t>填表教師</w:t>
      </w:r>
      <w:r w:rsidRPr="008855B8">
        <w:rPr>
          <w:rFonts w:eastAsia="標楷體" w:hint="eastAsia"/>
          <w:sz w:val="32"/>
        </w:rPr>
        <w:t>:</w:t>
      </w:r>
      <w:r w:rsidRPr="008855B8">
        <w:rPr>
          <w:rFonts w:eastAsia="標楷體" w:hint="eastAsia"/>
          <w:sz w:val="32"/>
          <w:u w:val="single"/>
        </w:rPr>
        <w:t xml:space="preserve"> </w:t>
      </w:r>
      <w:r w:rsidR="00090FD5">
        <w:rPr>
          <w:rFonts w:eastAsia="標楷體" w:hint="eastAsia"/>
          <w:sz w:val="32"/>
          <w:u w:val="single"/>
        </w:rPr>
        <w:t>黃修真</w:t>
      </w:r>
      <w:r w:rsidRPr="008855B8">
        <w:rPr>
          <w:rFonts w:eastAsia="標楷體" w:hint="eastAsia"/>
          <w:sz w:val="32"/>
          <w:u w:val="single"/>
        </w:rPr>
        <w:t xml:space="preserve">  </w:t>
      </w:r>
      <w:r>
        <w:rPr>
          <w:rFonts w:eastAsia="標楷體" w:hint="eastAsia"/>
          <w:sz w:val="32"/>
          <w:u w:val="single"/>
        </w:rPr>
        <w:t xml:space="preserve">          </w:t>
      </w:r>
    </w:p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46"/>
        <w:gridCol w:w="1558"/>
        <w:gridCol w:w="2259"/>
        <w:gridCol w:w="6379"/>
        <w:gridCol w:w="1835"/>
        <w:gridCol w:w="1663"/>
      </w:tblGrid>
      <w:tr w:rsidR="00B54E6E" w:rsidTr="00842AA0">
        <w:tc>
          <w:tcPr>
            <w:tcW w:w="14540" w:type="dxa"/>
            <w:gridSpan w:val="6"/>
            <w:shd w:val="clear" w:color="auto" w:fill="FFE599" w:themeFill="accent4" w:themeFillTint="66"/>
          </w:tcPr>
          <w:p w:rsidR="00B54E6E" w:rsidRPr="001D1FC5" w:rsidRDefault="00B54E6E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第一學期</w:t>
            </w:r>
          </w:p>
        </w:tc>
      </w:tr>
      <w:tr w:rsidR="00B54E6E" w:rsidTr="00392EF0">
        <w:tc>
          <w:tcPr>
            <w:tcW w:w="846" w:type="dxa"/>
            <w:shd w:val="clear" w:color="auto" w:fill="BFBFBF" w:themeFill="background1" w:themeFillShade="BF"/>
            <w:vAlign w:val="center"/>
          </w:tcPr>
          <w:p w:rsidR="00B54E6E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週次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:rsidR="00B54E6E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日期</w:t>
            </w:r>
          </w:p>
        </w:tc>
        <w:tc>
          <w:tcPr>
            <w:tcW w:w="2259" w:type="dxa"/>
            <w:shd w:val="clear" w:color="auto" w:fill="BFBFBF" w:themeFill="background1" w:themeFillShade="BF"/>
            <w:vAlign w:val="center"/>
          </w:tcPr>
          <w:p w:rsidR="00B54E6E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單元名稱</w:t>
            </w:r>
          </w:p>
        </w:tc>
        <w:tc>
          <w:tcPr>
            <w:tcW w:w="6379" w:type="dxa"/>
            <w:shd w:val="clear" w:color="auto" w:fill="BFBFBF" w:themeFill="background1" w:themeFillShade="BF"/>
            <w:vAlign w:val="center"/>
          </w:tcPr>
          <w:p w:rsidR="00842AA0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教學重點</w:t>
            </w:r>
          </w:p>
          <w:p w:rsidR="00B54E6E" w:rsidRPr="00842AA0" w:rsidRDefault="005511B7" w:rsidP="00842AA0">
            <w:pPr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842AA0">
              <w:rPr>
                <w:rFonts w:eastAsia="標楷體" w:hint="eastAsia"/>
                <w:color w:val="FF0000"/>
                <w:sz w:val="20"/>
                <w:szCs w:val="20"/>
              </w:rPr>
              <w:t>（可參照學生</w:t>
            </w:r>
            <w:r w:rsidRPr="00842AA0">
              <w:rPr>
                <w:rFonts w:eastAsia="標楷體" w:hint="eastAsia"/>
                <w:color w:val="FF0000"/>
                <w:sz w:val="20"/>
                <w:szCs w:val="20"/>
              </w:rPr>
              <w:t>IEP</w:t>
            </w:r>
            <w:r w:rsidRPr="00842AA0">
              <w:rPr>
                <w:rFonts w:eastAsia="標楷體" w:hint="eastAsia"/>
                <w:color w:val="FF0000"/>
                <w:sz w:val="20"/>
                <w:szCs w:val="20"/>
              </w:rPr>
              <w:t>學期教育目標、或整合領綱擬訂）</w:t>
            </w:r>
          </w:p>
        </w:tc>
        <w:tc>
          <w:tcPr>
            <w:tcW w:w="1835" w:type="dxa"/>
            <w:shd w:val="clear" w:color="auto" w:fill="BFBFBF" w:themeFill="background1" w:themeFillShade="BF"/>
            <w:vAlign w:val="center"/>
          </w:tcPr>
          <w:p w:rsidR="00B54E6E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評量方式</w:t>
            </w:r>
          </w:p>
        </w:tc>
        <w:tc>
          <w:tcPr>
            <w:tcW w:w="1663" w:type="dxa"/>
            <w:shd w:val="clear" w:color="auto" w:fill="BFBFBF" w:themeFill="background1" w:themeFillShade="BF"/>
            <w:vAlign w:val="center"/>
          </w:tcPr>
          <w:p w:rsidR="00B54E6E" w:rsidRDefault="00B54E6E" w:rsidP="00842AA0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議題融入</w:t>
            </w:r>
          </w:p>
        </w:tc>
      </w:tr>
      <w:tr w:rsidR="003033C5" w:rsidTr="00392EF0">
        <w:tc>
          <w:tcPr>
            <w:tcW w:w="846" w:type="dxa"/>
          </w:tcPr>
          <w:p w:rsidR="003033C5" w:rsidRDefault="003033C5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/>
                <w:color w:val="FF0000"/>
                <w:sz w:val="28"/>
              </w:rPr>
              <w:t>1</w:t>
            </w:r>
          </w:p>
        </w:tc>
        <w:tc>
          <w:tcPr>
            <w:tcW w:w="1558" w:type="dxa"/>
          </w:tcPr>
          <w:p w:rsidR="003033C5" w:rsidRDefault="003033C5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830</w:t>
            </w:r>
          </w:p>
        </w:tc>
        <w:tc>
          <w:tcPr>
            <w:tcW w:w="2259" w:type="dxa"/>
            <w:vMerge w:val="restart"/>
          </w:tcPr>
          <w:p w:rsidR="003033C5" w:rsidRPr="00E64DAE" w:rsidRDefault="003033C5" w:rsidP="00CD654A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3033C5" w:rsidRPr="00E64DAE" w:rsidRDefault="003033C5" w:rsidP="006B00A1">
            <w:pPr>
              <w:ind w:right="57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3033C5" w:rsidRPr="00E64DAE" w:rsidRDefault="003033C5" w:rsidP="006B00A1">
            <w:pPr>
              <w:ind w:right="57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E64DAE" w:rsidRPr="00E64DAE" w:rsidRDefault="00E64DAE" w:rsidP="006B00A1">
            <w:pPr>
              <w:ind w:right="57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E64DAE" w:rsidRPr="00E64DAE" w:rsidRDefault="00E64DAE" w:rsidP="006B00A1">
            <w:pPr>
              <w:ind w:right="57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E64DAE" w:rsidRPr="00E64DAE" w:rsidRDefault="00E64DAE" w:rsidP="006B00A1">
            <w:pPr>
              <w:ind w:right="57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E64DAE" w:rsidRPr="00E64DAE" w:rsidRDefault="00E64DAE" w:rsidP="006B00A1">
            <w:pPr>
              <w:ind w:right="57"/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3033C5" w:rsidRPr="00E64DAE" w:rsidRDefault="003033C5" w:rsidP="006B00A1">
            <w:pPr>
              <w:ind w:right="57"/>
              <w:jc w:val="center"/>
              <w:rPr>
                <w:rFonts w:ascii="微軟正黑體" w:eastAsia="微軟正黑體" w:hAnsi="微軟正黑體" w:hint="eastAsia"/>
                <w:color w:val="000000" w:themeColor="text1"/>
              </w:rPr>
            </w:pPr>
            <w:r w:rsidRPr="00E64DAE">
              <w:rPr>
                <w:rFonts w:ascii="微軟正黑體" w:eastAsia="微軟正黑體" w:hAnsi="微軟正黑體" w:hint="eastAsia"/>
                <w:color w:val="000000" w:themeColor="text1"/>
              </w:rPr>
              <w:t>整數的運算</w:t>
            </w:r>
          </w:p>
          <w:p w:rsidR="003033C5" w:rsidRPr="00E64DAE" w:rsidRDefault="003033C5" w:rsidP="00617335">
            <w:pPr>
              <w:rPr>
                <w:rFonts w:ascii="微軟正黑體" w:eastAsia="微軟正黑體" w:hAnsi="微軟正黑體" w:hint="eastAsia"/>
                <w:color w:val="000000" w:themeColor="text1"/>
              </w:rPr>
            </w:pPr>
          </w:p>
        </w:tc>
        <w:tc>
          <w:tcPr>
            <w:tcW w:w="6379" w:type="dxa"/>
          </w:tcPr>
          <w:p w:rsidR="003033C5" w:rsidRPr="00E64DAE" w:rsidRDefault="003033C5" w:rsidP="003033C5">
            <w:pPr>
              <w:ind w:right="57"/>
              <w:jc w:val="both"/>
              <w:rPr>
                <w:rFonts w:ascii="微軟正黑體" w:eastAsia="微軟正黑體" w:hAnsi="微軟正黑體" w:hint="eastAsia"/>
                <w:color w:val="000000" w:themeColor="text1"/>
              </w:rPr>
            </w:pPr>
            <w:r w:rsidRPr="00E64DAE">
              <w:rPr>
                <w:rFonts w:ascii="微軟正黑體" w:eastAsia="微軟正黑體" w:hAnsi="微軟正黑體" w:hint="eastAsia"/>
                <w:color w:val="000000" w:themeColor="text1"/>
              </w:rPr>
              <w:t>1-1負數與數線</w:t>
            </w:r>
          </w:p>
          <w:p w:rsidR="003033C5" w:rsidRPr="00E64DAE" w:rsidRDefault="003033C5" w:rsidP="00617335">
            <w:pPr>
              <w:rPr>
                <w:rFonts w:ascii="微軟正黑體" w:eastAsia="微軟正黑體" w:hAnsi="微軟正黑體" w:cs="標楷體"/>
                <w:color w:val="000000" w:themeColor="text1"/>
                <w:kern w:val="0"/>
              </w:rPr>
            </w:pPr>
            <w:r w:rsidRPr="00E64DAE">
              <w:rPr>
                <w:rFonts w:ascii="微軟正黑體" w:eastAsia="微軟正黑體" w:hAnsi="微軟正黑體" w:cs="標楷體"/>
                <w:color w:val="000000" w:themeColor="text1"/>
                <w:kern w:val="0"/>
              </w:rPr>
              <w:t xml:space="preserve">1. </w:t>
            </w: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能以「正、負」表徵生活中相對的量，並認識負數是性質(方向、盈虧)的相反。</w:t>
            </w:r>
          </w:p>
          <w:p w:rsidR="003033C5" w:rsidRPr="00E64DAE" w:rsidRDefault="003033C5" w:rsidP="00617335">
            <w:pPr>
              <w:rPr>
                <w:rFonts w:ascii="微軟正黑體" w:eastAsia="微軟正黑體" w:hAnsi="微軟正黑體" w:cs="標楷體"/>
                <w:color w:val="000000" w:themeColor="text1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2</w:t>
            </w:r>
            <w:r w:rsidRPr="00E64DAE">
              <w:rPr>
                <w:rFonts w:ascii="微軟正黑體" w:eastAsia="微軟正黑體" w:hAnsi="微軟正黑體" w:cs="標楷體"/>
                <w:color w:val="000000" w:themeColor="text1"/>
                <w:kern w:val="0"/>
              </w:rPr>
              <w:t xml:space="preserve">. </w:t>
            </w: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能認識負數在數線上的位置，並在數線上操作簡單的描點。</w:t>
            </w:r>
          </w:p>
          <w:p w:rsidR="003033C5" w:rsidRPr="00E64DAE" w:rsidRDefault="003033C5" w:rsidP="00617335">
            <w:pPr>
              <w:rPr>
                <w:rFonts w:ascii="微軟正黑體" w:eastAsia="微軟正黑體" w:hAnsi="微軟正黑體" w:cs="標楷體"/>
                <w:color w:val="000000" w:themeColor="text1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3</w:t>
            </w:r>
            <w:r w:rsidRPr="00E64DAE">
              <w:rPr>
                <w:rFonts w:ascii="微軟正黑體" w:eastAsia="微軟正黑體" w:hAnsi="微軟正黑體" w:cs="標楷體"/>
                <w:color w:val="000000" w:themeColor="text1"/>
                <w:kern w:val="0"/>
              </w:rPr>
              <w:t xml:space="preserve">. </w:t>
            </w: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能在數線上判別數的大小。</w:t>
            </w:r>
          </w:p>
          <w:p w:rsidR="003033C5" w:rsidRPr="00E64DAE" w:rsidRDefault="003033C5" w:rsidP="00617335">
            <w:pPr>
              <w:rPr>
                <w:rFonts w:ascii="微軟正黑體" w:eastAsia="微軟正黑體" w:hAnsi="微軟正黑體" w:cs="標楷體"/>
                <w:color w:val="000000" w:themeColor="text1"/>
                <w:kern w:val="0"/>
              </w:rPr>
            </w:pPr>
            <w:r w:rsidRPr="00E64DAE">
              <w:rPr>
                <w:rFonts w:ascii="微軟正黑體" w:eastAsia="微軟正黑體" w:hAnsi="微軟正黑體" w:cs="標楷體"/>
                <w:color w:val="000000" w:themeColor="text1"/>
                <w:kern w:val="0"/>
              </w:rPr>
              <w:t xml:space="preserve">4. </w:t>
            </w: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能在脫離數線的情況下，判斷正、負數的大小。</w:t>
            </w:r>
          </w:p>
          <w:p w:rsidR="003033C5" w:rsidRPr="00E64DAE" w:rsidRDefault="003033C5" w:rsidP="00EC03AA">
            <w:pPr>
              <w:spacing w:line="240" w:lineRule="exact"/>
              <w:jc w:val="both"/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5</w:t>
            </w:r>
            <w:r w:rsidRPr="00E64DAE">
              <w:rPr>
                <w:rFonts w:ascii="微軟正黑體" w:eastAsia="微軟正黑體" w:hAnsi="微軟正黑體" w:cs="標楷體"/>
                <w:color w:val="000000" w:themeColor="text1"/>
                <w:kern w:val="0"/>
              </w:rPr>
              <w:t xml:space="preserve">. </w:t>
            </w: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能認識相反數及其在數線上的相對位置。</w:t>
            </w:r>
          </w:p>
        </w:tc>
        <w:tc>
          <w:tcPr>
            <w:tcW w:w="1835" w:type="dxa"/>
          </w:tcPr>
          <w:p w:rsidR="00EC03AA" w:rsidRDefault="00EC03AA" w:rsidP="00CD654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分組討論、</w:t>
            </w:r>
          </w:p>
          <w:p w:rsidR="00EC03AA" w:rsidRDefault="00EC03AA" w:rsidP="00CD654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EC03AA" w:rsidRDefault="00EC03AA" w:rsidP="00CD654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3033C5" w:rsidRPr="00EC03AA" w:rsidRDefault="00EC03AA" w:rsidP="00CD654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3033C5" w:rsidRPr="00EC03AA" w:rsidRDefault="003033C5" w:rsidP="00617335">
            <w:pPr>
              <w:adjustRightInd w:val="0"/>
              <w:snapToGrid w:val="0"/>
              <w:spacing w:before="57" w:after="57"/>
              <w:ind w:left="57" w:right="57"/>
              <w:jc w:val="both"/>
              <w:rPr>
                <w:rFonts w:ascii="微軟正黑體" w:eastAsia="微軟正黑體" w:hAnsi="微軟正黑體"/>
                <w:color w:val="990000"/>
              </w:rPr>
            </w:pPr>
          </w:p>
        </w:tc>
      </w:tr>
      <w:tr w:rsidR="00EC03AA" w:rsidTr="00392EF0">
        <w:tc>
          <w:tcPr>
            <w:tcW w:w="846" w:type="dxa"/>
          </w:tcPr>
          <w:p w:rsidR="00EC03AA" w:rsidRDefault="00EC03AA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2</w:t>
            </w:r>
          </w:p>
        </w:tc>
        <w:tc>
          <w:tcPr>
            <w:tcW w:w="1558" w:type="dxa"/>
          </w:tcPr>
          <w:p w:rsidR="00EC03AA" w:rsidRDefault="00EC03AA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09</w:t>
            </w:r>
            <w:r>
              <w:rPr>
                <w:rFonts w:eastAsia="標楷體"/>
                <w:color w:val="FF0000"/>
                <w:sz w:val="28"/>
              </w:rPr>
              <w:t>02-0906</w:t>
            </w:r>
          </w:p>
        </w:tc>
        <w:tc>
          <w:tcPr>
            <w:tcW w:w="2259" w:type="dxa"/>
            <w:vMerge/>
          </w:tcPr>
          <w:p w:rsidR="00EC03AA" w:rsidRPr="00E64DAE" w:rsidRDefault="00EC03AA" w:rsidP="00CD654A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9" w:type="dxa"/>
            <w:vMerge w:val="restart"/>
          </w:tcPr>
          <w:p w:rsidR="00EC03AA" w:rsidRPr="00E64DAE" w:rsidRDefault="00EC03AA" w:rsidP="003033C5">
            <w:pPr>
              <w:ind w:right="57"/>
              <w:jc w:val="both"/>
              <w:rPr>
                <w:rFonts w:ascii="微軟正黑體" w:eastAsia="微軟正黑體" w:hAnsi="微軟正黑體"/>
                <w:color w:val="000000" w:themeColor="text1"/>
              </w:rPr>
            </w:pPr>
            <w:r w:rsidRPr="00E64DAE">
              <w:rPr>
                <w:rFonts w:ascii="微軟正黑體" w:eastAsia="微軟正黑體" w:hAnsi="微軟正黑體" w:hint="eastAsia"/>
                <w:color w:val="000000" w:themeColor="text1"/>
              </w:rPr>
              <w:t>1-2整數的加減</w:t>
            </w:r>
          </w:p>
          <w:p w:rsidR="00EC03AA" w:rsidRPr="00E64DAE" w:rsidRDefault="00EC03AA" w:rsidP="003033C5">
            <w:pPr>
              <w:ind w:right="57"/>
              <w:jc w:val="both"/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1</w:t>
            </w:r>
            <w:r w:rsidRPr="00E64DAE">
              <w:rPr>
                <w:rFonts w:ascii="微軟正黑體" w:eastAsia="微軟正黑體" w:hAnsi="微軟正黑體" w:cs="標楷體"/>
                <w:color w:val="000000" w:themeColor="text1"/>
                <w:kern w:val="0"/>
              </w:rPr>
              <w:t xml:space="preserve">. </w:t>
            </w: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能認識絕對值的符號，並理解絕對值在數線上的圖意。</w:t>
            </w:r>
          </w:p>
          <w:p w:rsidR="00EC03AA" w:rsidRPr="00E64DAE" w:rsidRDefault="00EC03AA" w:rsidP="003033C5">
            <w:pPr>
              <w:ind w:right="57"/>
              <w:jc w:val="both"/>
              <w:rPr>
                <w:rFonts w:ascii="微軟正黑體" w:eastAsia="微軟正黑體" w:hAnsi="微軟正黑體" w:cs="標楷體"/>
                <w:color w:val="000000" w:themeColor="text1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2</w:t>
            </w:r>
            <w:r w:rsidRPr="00E64DAE">
              <w:rPr>
                <w:rFonts w:ascii="微軟正黑體" w:eastAsia="微軟正黑體" w:hAnsi="微軟正黑體" w:cs="標楷體"/>
                <w:color w:val="000000" w:themeColor="text1"/>
                <w:kern w:val="0"/>
              </w:rPr>
              <w:t xml:space="preserve">. </w:t>
            </w: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能以有向線段表示簡單的運算。</w:t>
            </w:r>
          </w:p>
          <w:p w:rsidR="00EC03AA" w:rsidRPr="00E64DAE" w:rsidRDefault="00EC03AA" w:rsidP="003033C5">
            <w:pPr>
              <w:ind w:right="57"/>
              <w:jc w:val="both"/>
              <w:rPr>
                <w:rFonts w:ascii="微軟正黑體" w:eastAsia="微軟正黑體" w:hAnsi="微軟正黑體" w:cs="標楷體"/>
                <w:color w:val="000000" w:themeColor="text1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3</w:t>
            </w:r>
            <w:r w:rsidRPr="00E64DAE">
              <w:rPr>
                <w:rFonts w:ascii="微軟正黑體" w:eastAsia="微軟正黑體" w:hAnsi="微軟正黑體" w:cs="標楷體"/>
                <w:color w:val="000000" w:themeColor="text1"/>
                <w:kern w:val="0"/>
              </w:rPr>
              <w:t xml:space="preserve">. </w:t>
            </w: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歐能判別兩數加、減的正負結果並算出其值。</w:t>
            </w:r>
          </w:p>
          <w:p w:rsidR="00EC03AA" w:rsidRPr="00E64DAE" w:rsidRDefault="00EC03AA" w:rsidP="003033C5">
            <w:pPr>
              <w:ind w:right="57"/>
              <w:jc w:val="both"/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</w:pPr>
            <w:r w:rsidRPr="00E64DAE">
              <w:rPr>
                <w:rFonts w:ascii="微軟正黑體" w:eastAsia="微軟正黑體" w:hAnsi="微軟正黑體" w:cs="標楷體"/>
                <w:color w:val="000000" w:themeColor="text1"/>
                <w:kern w:val="0"/>
              </w:rPr>
              <w:t xml:space="preserve">4. </w:t>
            </w: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能用絕對值的符號表示數線上兩點的距離。</w:t>
            </w:r>
          </w:p>
        </w:tc>
        <w:tc>
          <w:tcPr>
            <w:tcW w:w="1835" w:type="dxa"/>
            <w:vMerge w:val="restart"/>
          </w:tcPr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分組討論、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EC03AA" w:rsidRPr="00EC03AA" w:rsidRDefault="00EC03AA" w:rsidP="00EC03AA">
            <w:pPr>
              <w:rPr>
                <w:rFonts w:ascii="微軟正黑體" w:eastAsia="微軟正黑體" w:hAnsi="微軟正黑體"/>
                <w:color w:val="FF000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EC03AA" w:rsidRPr="00EC03AA" w:rsidRDefault="00EC03AA" w:rsidP="00CD654A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C03AA" w:rsidTr="00392EF0">
        <w:tc>
          <w:tcPr>
            <w:tcW w:w="846" w:type="dxa"/>
          </w:tcPr>
          <w:p w:rsidR="00EC03AA" w:rsidRDefault="00EC03AA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3</w:t>
            </w:r>
          </w:p>
        </w:tc>
        <w:tc>
          <w:tcPr>
            <w:tcW w:w="1558" w:type="dxa"/>
          </w:tcPr>
          <w:p w:rsidR="00EC03AA" w:rsidRDefault="00EC03AA" w:rsidP="00CD654A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909-0913</w:t>
            </w:r>
          </w:p>
        </w:tc>
        <w:tc>
          <w:tcPr>
            <w:tcW w:w="2259" w:type="dxa"/>
            <w:vMerge/>
          </w:tcPr>
          <w:p w:rsidR="00EC03AA" w:rsidRPr="00E64DAE" w:rsidRDefault="00EC03AA" w:rsidP="00CD654A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9" w:type="dxa"/>
            <w:vMerge/>
          </w:tcPr>
          <w:p w:rsidR="00EC03AA" w:rsidRPr="00E64DAE" w:rsidRDefault="00EC03AA" w:rsidP="00617335">
            <w:pPr>
              <w:tabs>
                <w:tab w:val="left" w:pos="3536"/>
              </w:tabs>
              <w:rPr>
                <w:rFonts w:ascii="微軟正黑體" w:eastAsia="微軟正黑體" w:hAnsi="微軟正黑體" w:hint="eastAsia"/>
                <w:color w:val="000000" w:themeColor="text1"/>
              </w:rPr>
            </w:pPr>
          </w:p>
        </w:tc>
        <w:tc>
          <w:tcPr>
            <w:tcW w:w="1835" w:type="dxa"/>
            <w:vMerge/>
          </w:tcPr>
          <w:p w:rsidR="00EC03AA" w:rsidRPr="00EC03AA" w:rsidRDefault="00EC03AA" w:rsidP="00CD654A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EC03AA" w:rsidRPr="00EC03AA" w:rsidRDefault="00EC03AA" w:rsidP="00CD654A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EC03AA">
              <w:rPr>
                <w:rFonts w:ascii="微軟正黑體" w:eastAsia="微軟正黑體" w:hAnsi="微軟正黑體"/>
                <w:color w:val="FF0000"/>
              </w:rPr>
              <w:t>9/13</w:t>
            </w:r>
            <w:r w:rsidRPr="00EC03AA">
              <w:rPr>
                <w:rFonts w:ascii="微軟正黑體" w:eastAsia="微軟正黑體" w:hAnsi="微軟正黑體" w:hint="eastAsia"/>
                <w:color w:val="FF0000"/>
              </w:rPr>
              <w:t>中秋節</w:t>
            </w:r>
          </w:p>
        </w:tc>
      </w:tr>
      <w:tr w:rsidR="00EC03AA" w:rsidTr="00392EF0">
        <w:tc>
          <w:tcPr>
            <w:tcW w:w="846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4</w:t>
            </w:r>
          </w:p>
        </w:tc>
        <w:tc>
          <w:tcPr>
            <w:tcW w:w="1558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916-0920</w:t>
            </w:r>
          </w:p>
        </w:tc>
        <w:tc>
          <w:tcPr>
            <w:tcW w:w="225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9" w:type="dxa"/>
            <w:vMerge w:val="restart"/>
          </w:tcPr>
          <w:p w:rsidR="00EC03AA" w:rsidRPr="00E64DAE" w:rsidRDefault="00EC03AA" w:rsidP="003033C5">
            <w:pPr>
              <w:spacing w:line="240" w:lineRule="exact"/>
              <w:jc w:val="both"/>
              <w:rPr>
                <w:rFonts w:ascii="微軟正黑體" w:eastAsia="微軟正黑體" w:hAnsi="微軟正黑體"/>
                <w:color w:val="000000" w:themeColor="text1"/>
              </w:rPr>
            </w:pPr>
          </w:p>
          <w:p w:rsidR="00EC03AA" w:rsidRPr="00E64DAE" w:rsidRDefault="00EC03AA" w:rsidP="003033C5">
            <w:pPr>
              <w:spacing w:line="240" w:lineRule="exact"/>
              <w:jc w:val="both"/>
              <w:rPr>
                <w:rFonts w:ascii="微軟正黑體" w:eastAsia="微軟正黑體" w:hAnsi="微軟正黑體"/>
                <w:color w:val="000000" w:themeColor="text1"/>
              </w:rPr>
            </w:pPr>
            <w:r w:rsidRPr="00E64DAE">
              <w:rPr>
                <w:rFonts w:ascii="微軟正黑體" w:eastAsia="微軟正黑體" w:hAnsi="微軟正黑體" w:hint="eastAsia"/>
                <w:color w:val="000000" w:themeColor="text1"/>
              </w:rPr>
              <w:t>1-3整數的乘除</w:t>
            </w:r>
          </w:p>
          <w:p w:rsidR="00EC03AA" w:rsidRPr="00E64DAE" w:rsidRDefault="00EC03AA" w:rsidP="003033C5">
            <w:pPr>
              <w:spacing w:line="240" w:lineRule="exact"/>
              <w:jc w:val="both"/>
              <w:rPr>
                <w:rFonts w:ascii="微軟正黑體" w:eastAsia="微軟正黑體" w:hAnsi="微軟正黑體" w:hint="eastAsia"/>
                <w:color w:val="000000" w:themeColor="text1"/>
              </w:rPr>
            </w:pPr>
          </w:p>
          <w:p w:rsidR="00EC03AA" w:rsidRPr="00E64DAE" w:rsidRDefault="00EC03AA" w:rsidP="003033C5">
            <w:pPr>
              <w:spacing w:line="240" w:lineRule="exact"/>
              <w:jc w:val="both"/>
              <w:rPr>
                <w:rFonts w:ascii="微軟正黑體" w:eastAsia="微軟正黑體" w:hAnsi="微軟正黑體" w:cs="標楷體"/>
                <w:color w:val="000000" w:themeColor="text1"/>
                <w:kern w:val="0"/>
              </w:rPr>
            </w:pPr>
            <w:r w:rsidRPr="00E64DAE">
              <w:rPr>
                <w:rFonts w:ascii="微軟正黑體" w:eastAsia="微軟正黑體" w:hAnsi="微軟正黑體"/>
                <w:color w:val="000000" w:themeColor="text1"/>
              </w:rPr>
              <w:t xml:space="preserve">1. </w:t>
            </w: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能判別兩數乘、除的正負結果並算出其值。</w:t>
            </w:r>
          </w:p>
          <w:p w:rsidR="00EC03AA" w:rsidRPr="00E64DAE" w:rsidRDefault="00EC03AA" w:rsidP="00EC03AA">
            <w:pPr>
              <w:ind w:right="57"/>
              <w:jc w:val="both"/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2</w:t>
            </w:r>
            <w:r w:rsidRPr="00E64DAE">
              <w:rPr>
                <w:rFonts w:ascii="微軟正黑體" w:eastAsia="微軟正黑體" w:hAnsi="微軟正黑體" w:cs="標楷體"/>
                <w:color w:val="000000" w:themeColor="text1"/>
                <w:kern w:val="0"/>
              </w:rPr>
              <w:t xml:space="preserve">. </w:t>
            </w: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能了解正負整數的交換律、結合律、分配律及簡易應用。</w:t>
            </w:r>
          </w:p>
        </w:tc>
        <w:tc>
          <w:tcPr>
            <w:tcW w:w="1835" w:type="dxa"/>
            <w:vMerge w:val="restart"/>
          </w:tcPr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分組討論、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EC03AA" w:rsidRPr="00EC03AA" w:rsidRDefault="00EC03AA" w:rsidP="00EC03AA">
            <w:pPr>
              <w:rPr>
                <w:rFonts w:ascii="微軟正黑體" w:eastAsia="微軟正黑體" w:hAnsi="微軟正黑體"/>
                <w:color w:val="FF000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lastRenderedPageBreak/>
              <w:t>實務操作</w:t>
            </w:r>
          </w:p>
        </w:tc>
        <w:tc>
          <w:tcPr>
            <w:tcW w:w="1663" w:type="dxa"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C03AA" w:rsidTr="00392EF0">
        <w:tc>
          <w:tcPr>
            <w:tcW w:w="846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5</w:t>
            </w:r>
          </w:p>
        </w:tc>
        <w:tc>
          <w:tcPr>
            <w:tcW w:w="1558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923-0927</w:t>
            </w:r>
          </w:p>
        </w:tc>
        <w:tc>
          <w:tcPr>
            <w:tcW w:w="225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9" w:type="dxa"/>
            <w:vMerge/>
          </w:tcPr>
          <w:p w:rsidR="00EC03AA" w:rsidRPr="00E64DAE" w:rsidRDefault="00EC03AA" w:rsidP="00617335">
            <w:pPr>
              <w:rPr>
                <w:rFonts w:ascii="微軟正黑體" w:eastAsia="微軟正黑體" w:hAnsi="微軟正黑體" w:hint="eastAsia"/>
                <w:color w:val="000000" w:themeColor="text1"/>
              </w:rPr>
            </w:pPr>
          </w:p>
        </w:tc>
        <w:tc>
          <w:tcPr>
            <w:tcW w:w="1835" w:type="dxa"/>
            <w:vMerge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C03AA" w:rsidTr="00392EF0">
        <w:tc>
          <w:tcPr>
            <w:tcW w:w="846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6</w:t>
            </w:r>
          </w:p>
        </w:tc>
        <w:tc>
          <w:tcPr>
            <w:tcW w:w="1558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930-1004</w:t>
            </w:r>
          </w:p>
        </w:tc>
        <w:tc>
          <w:tcPr>
            <w:tcW w:w="225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9" w:type="dxa"/>
            <w:vMerge w:val="restart"/>
          </w:tcPr>
          <w:p w:rsidR="00EC03AA" w:rsidRPr="00E64DAE" w:rsidRDefault="00EC03AA" w:rsidP="003033C5">
            <w:pPr>
              <w:ind w:right="57"/>
              <w:jc w:val="both"/>
              <w:rPr>
                <w:rFonts w:ascii="微軟正黑體" w:eastAsia="微軟正黑體" w:hAnsi="微軟正黑體" w:hint="eastAsia"/>
                <w:color w:val="000000" w:themeColor="text1"/>
              </w:rPr>
            </w:pPr>
            <w:r w:rsidRPr="00E64DAE">
              <w:rPr>
                <w:rFonts w:ascii="微軟正黑體" w:eastAsia="微軟正黑體" w:hAnsi="微軟正黑體" w:hint="eastAsia"/>
                <w:color w:val="000000" w:themeColor="text1"/>
              </w:rPr>
              <w:t>四則運算</w:t>
            </w:r>
          </w:p>
          <w:p w:rsidR="00EC03AA" w:rsidRPr="00E64DAE" w:rsidRDefault="00EC03AA" w:rsidP="003033C5">
            <w:pPr>
              <w:pStyle w:val="a6"/>
              <w:numPr>
                <w:ilvl w:val="0"/>
                <w:numId w:val="25"/>
              </w:numPr>
              <w:ind w:leftChars="0" w:right="57"/>
              <w:jc w:val="both"/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.能做整數的四則運算。</w:t>
            </w:r>
          </w:p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835" w:type="dxa"/>
            <w:vMerge w:val="restart"/>
          </w:tcPr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分組討論、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EC03AA" w:rsidRPr="00EC03AA" w:rsidRDefault="00EC03AA" w:rsidP="00EC03AA">
            <w:pPr>
              <w:rPr>
                <w:rFonts w:ascii="微軟正黑體" w:eastAsia="微軟正黑體" w:hAnsi="微軟正黑體"/>
                <w:color w:val="FF000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EC03AA" w:rsidRPr="00EC03AA" w:rsidRDefault="00EC03AA" w:rsidP="00617335">
            <w:pPr>
              <w:adjustRightInd w:val="0"/>
              <w:snapToGrid w:val="0"/>
              <w:spacing w:before="57" w:after="57"/>
              <w:ind w:left="57" w:right="57"/>
              <w:jc w:val="both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C03AA" w:rsidTr="00392EF0">
        <w:tc>
          <w:tcPr>
            <w:tcW w:w="846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7</w:t>
            </w:r>
          </w:p>
        </w:tc>
        <w:tc>
          <w:tcPr>
            <w:tcW w:w="1558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007-1011</w:t>
            </w:r>
          </w:p>
        </w:tc>
        <w:tc>
          <w:tcPr>
            <w:tcW w:w="225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835" w:type="dxa"/>
            <w:vMerge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EC03AA">
              <w:rPr>
                <w:rFonts w:ascii="微軟正黑體" w:eastAsia="微軟正黑體" w:hAnsi="微軟正黑體" w:hint="eastAsia"/>
                <w:color w:val="FF0000"/>
              </w:rPr>
              <w:t>1</w:t>
            </w:r>
            <w:r w:rsidRPr="00EC03AA">
              <w:rPr>
                <w:rFonts w:ascii="微軟正黑體" w:eastAsia="微軟正黑體" w:hAnsi="微軟正黑體"/>
                <w:color w:val="FF0000"/>
              </w:rPr>
              <w:t>0/10~11</w:t>
            </w:r>
            <w:r w:rsidRPr="00EC03AA">
              <w:rPr>
                <w:rFonts w:ascii="微軟正黑體" w:eastAsia="微軟正黑體" w:hAnsi="微軟正黑體" w:hint="eastAsia"/>
                <w:color w:val="FF0000"/>
              </w:rPr>
              <w:t>國慶連假</w:t>
            </w:r>
          </w:p>
        </w:tc>
      </w:tr>
      <w:tr w:rsidR="00617335" w:rsidTr="00392EF0">
        <w:tc>
          <w:tcPr>
            <w:tcW w:w="846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8</w:t>
            </w:r>
          </w:p>
        </w:tc>
        <w:tc>
          <w:tcPr>
            <w:tcW w:w="1558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/>
                <w:color w:val="FF0000"/>
                <w:sz w:val="28"/>
              </w:rPr>
              <w:t>1014-1018</w:t>
            </w:r>
          </w:p>
        </w:tc>
        <w:tc>
          <w:tcPr>
            <w:tcW w:w="2259" w:type="dxa"/>
          </w:tcPr>
          <w:p w:rsidR="00617335" w:rsidRPr="00E64DAE" w:rsidRDefault="00617335" w:rsidP="00617335">
            <w:pPr>
              <w:jc w:val="center"/>
              <w:rPr>
                <w:rFonts w:ascii="微軟正黑體" w:eastAsia="微軟正黑體" w:hAnsi="微軟正黑體" w:hint="eastAsia"/>
                <w:color w:val="000000" w:themeColor="text1"/>
              </w:rPr>
            </w:pPr>
            <w:r w:rsidRPr="00E64DAE">
              <w:rPr>
                <w:rFonts w:ascii="微軟正黑體" w:eastAsia="微軟正黑體" w:hAnsi="微軟正黑體" w:hint="eastAsia"/>
                <w:color w:val="000000" w:themeColor="text1"/>
              </w:rPr>
              <w:t>評量</w:t>
            </w:r>
          </w:p>
        </w:tc>
        <w:tc>
          <w:tcPr>
            <w:tcW w:w="6379" w:type="dxa"/>
          </w:tcPr>
          <w:p w:rsidR="00617335" w:rsidRPr="00E64DAE" w:rsidRDefault="00617335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E64DAE">
              <w:rPr>
                <w:rFonts w:ascii="微軟正黑體" w:eastAsia="微軟正黑體" w:hAnsi="微軟正黑體" w:hint="eastAsia"/>
                <w:color w:val="000000" w:themeColor="text1"/>
              </w:rPr>
              <w:t>第一次評量週</w:t>
            </w:r>
          </w:p>
        </w:tc>
        <w:tc>
          <w:tcPr>
            <w:tcW w:w="1835" w:type="dxa"/>
          </w:tcPr>
          <w:p w:rsidR="006B00A1" w:rsidRPr="00EC03AA" w:rsidRDefault="006B00A1" w:rsidP="006B00A1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紙筆測驗、</w:t>
            </w:r>
          </w:p>
          <w:p w:rsidR="00617335" w:rsidRPr="00EC03AA" w:rsidRDefault="006B00A1" w:rsidP="006B00A1">
            <w:pPr>
              <w:adjustRightInd w:val="0"/>
              <w:snapToGrid w:val="0"/>
              <w:spacing w:before="57" w:after="57"/>
              <w:ind w:left="57" w:right="57"/>
              <w:jc w:val="both"/>
              <w:rPr>
                <w:rFonts w:ascii="微軟正黑體" w:eastAsia="微軟正黑體" w:hAnsi="微軟正黑體"/>
                <w:color w:val="FF000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617335" w:rsidRPr="00EC03AA" w:rsidRDefault="00617335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C03AA" w:rsidTr="00392EF0">
        <w:tc>
          <w:tcPr>
            <w:tcW w:w="846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9</w:t>
            </w:r>
          </w:p>
        </w:tc>
        <w:tc>
          <w:tcPr>
            <w:tcW w:w="1558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021-1025</w:t>
            </w:r>
          </w:p>
        </w:tc>
        <w:tc>
          <w:tcPr>
            <w:tcW w:w="2259" w:type="dxa"/>
            <w:vMerge w:val="restart"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 w:hint="eastAsia"/>
                <w:color w:val="000000" w:themeColor="text1"/>
              </w:rPr>
            </w:pPr>
            <w:r w:rsidRPr="00E64DAE">
              <w:rPr>
                <w:rFonts w:ascii="微軟正黑體" w:eastAsia="微軟正黑體" w:hAnsi="微軟正黑體" w:hint="eastAsia"/>
                <w:color w:val="000000" w:themeColor="text1"/>
              </w:rPr>
              <w:t>指數律 ＆科學記號</w:t>
            </w:r>
          </w:p>
        </w:tc>
        <w:tc>
          <w:tcPr>
            <w:tcW w:w="6379" w:type="dxa"/>
            <w:vMerge w:val="restart"/>
          </w:tcPr>
          <w:p w:rsidR="00EC03AA" w:rsidRPr="00E64DAE" w:rsidRDefault="00EC03AA" w:rsidP="003033C5">
            <w:pPr>
              <w:rPr>
                <w:rFonts w:ascii="微軟正黑體" w:eastAsia="微軟正黑體" w:hAnsi="微軟正黑體"/>
                <w:color w:val="000000" w:themeColor="text1"/>
              </w:rPr>
            </w:pPr>
            <w:r w:rsidRPr="00E64DAE">
              <w:rPr>
                <w:rFonts w:ascii="微軟正黑體" w:eastAsia="微軟正黑體" w:hAnsi="微軟正黑體" w:hint="eastAsia"/>
                <w:color w:val="000000" w:themeColor="text1"/>
              </w:rPr>
              <w:t>1-4指數記法科學記號</w:t>
            </w:r>
          </w:p>
          <w:p w:rsidR="00EC03AA" w:rsidRPr="00E64DAE" w:rsidRDefault="00EC03AA" w:rsidP="003033C5">
            <w:pPr>
              <w:pStyle w:val="a6"/>
              <w:numPr>
                <w:ilvl w:val="0"/>
                <w:numId w:val="26"/>
              </w:numPr>
              <w:ind w:leftChars="0"/>
              <w:rPr>
                <w:rFonts w:ascii="微軟正黑體" w:eastAsia="微軟正黑體" w:hAnsi="微軟正黑體"/>
                <w:color w:val="000000" w:themeColor="text1"/>
              </w:rPr>
            </w:pP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能理解底數為整數且指數為正整數的運算。</w:t>
            </w:r>
          </w:p>
          <w:p w:rsidR="00EC03AA" w:rsidRPr="00E64DAE" w:rsidRDefault="00EC03AA" w:rsidP="003033C5">
            <w:pPr>
              <w:pStyle w:val="a6"/>
              <w:numPr>
                <w:ilvl w:val="0"/>
                <w:numId w:val="26"/>
              </w:numPr>
              <w:ind w:leftChars="0"/>
              <w:rPr>
                <w:rFonts w:ascii="微軟正黑體" w:eastAsia="微軟正黑體" w:hAnsi="微軟正黑體"/>
                <w:color w:val="000000" w:themeColor="text1"/>
              </w:rPr>
            </w:pPr>
            <w:r w:rsidRPr="00E64DAE">
              <w:rPr>
                <w:rFonts w:ascii="微軟正黑體" w:eastAsia="微軟正黑體" w:hAnsi="微軟正黑體" w:cs="標楷體" w:hint="eastAsia"/>
                <w:color w:val="000000" w:themeColor="text1"/>
                <w:kern w:val="0"/>
              </w:rPr>
              <w:t>能以10為底的指數表達自然科學領域能以常用的長度、重量、容積單位，如奈米、微米、公分或毫米等，其中含有負數次方的部分能轉換成小數。</w:t>
            </w:r>
          </w:p>
        </w:tc>
        <w:tc>
          <w:tcPr>
            <w:tcW w:w="1835" w:type="dxa"/>
            <w:vMerge w:val="restart"/>
          </w:tcPr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分組討論、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EC03AA" w:rsidRPr="00EC03AA" w:rsidRDefault="00EC03AA" w:rsidP="00EC03AA">
            <w:pPr>
              <w:rPr>
                <w:rFonts w:ascii="微軟正黑體" w:eastAsia="微軟正黑體" w:hAnsi="微軟正黑體"/>
                <w:color w:val="FF000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C03AA" w:rsidTr="00392EF0">
        <w:tc>
          <w:tcPr>
            <w:tcW w:w="846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10</w:t>
            </w:r>
          </w:p>
        </w:tc>
        <w:tc>
          <w:tcPr>
            <w:tcW w:w="1558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028-1101</w:t>
            </w:r>
          </w:p>
        </w:tc>
        <w:tc>
          <w:tcPr>
            <w:tcW w:w="225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835" w:type="dxa"/>
            <w:vMerge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C03AA" w:rsidTr="00392EF0">
        <w:tc>
          <w:tcPr>
            <w:tcW w:w="846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11</w:t>
            </w:r>
          </w:p>
        </w:tc>
        <w:tc>
          <w:tcPr>
            <w:tcW w:w="1558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104-1108</w:t>
            </w:r>
          </w:p>
        </w:tc>
        <w:tc>
          <w:tcPr>
            <w:tcW w:w="2259" w:type="dxa"/>
            <w:vMerge w:val="restart"/>
          </w:tcPr>
          <w:p w:rsidR="00EC03AA" w:rsidRPr="00E64DAE" w:rsidRDefault="00EC03AA" w:rsidP="003033C5">
            <w:pPr>
              <w:ind w:right="57"/>
              <w:jc w:val="center"/>
              <w:rPr>
                <w:rFonts w:ascii="微軟正黑體" w:eastAsia="微軟正黑體" w:hAnsi="微軟正黑體" w:hint="eastAsia"/>
              </w:rPr>
            </w:pPr>
            <w:r w:rsidRPr="00E64DAE">
              <w:rPr>
                <w:rFonts w:ascii="微軟正黑體" w:eastAsia="微軟正黑體" w:hAnsi="微軟正黑體" w:hint="eastAsia"/>
              </w:rPr>
              <w:t>分數的運算</w:t>
            </w:r>
          </w:p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9" w:type="dxa"/>
          </w:tcPr>
          <w:p w:rsidR="00EC03AA" w:rsidRPr="00E64DAE" w:rsidRDefault="00EC03AA" w:rsidP="008F0582">
            <w:pPr>
              <w:ind w:left="57" w:right="57"/>
              <w:jc w:val="both"/>
              <w:rPr>
                <w:rFonts w:ascii="微軟正黑體" w:eastAsia="微軟正黑體" w:hAnsi="微軟正黑體" w:hint="eastAsia"/>
              </w:rPr>
            </w:pPr>
            <w:r w:rsidRPr="00E64DAE">
              <w:rPr>
                <w:rFonts w:ascii="微軟正黑體" w:eastAsia="微軟正黑體" w:hAnsi="微軟正黑體" w:hint="eastAsia"/>
              </w:rPr>
              <w:t>2-1因數與倍數</w:t>
            </w:r>
          </w:p>
          <w:p w:rsidR="00EC03AA" w:rsidRPr="00E64DAE" w:rsidRDefault="00EC03AA" w:rsidP="00462287">
            <w:pPr>
              <w:pStyle w:val="a6"/>
              <w:numPr>
                <w:ilvl w:val="0"/>
                <w:numId w:val="31"/>
              </w:numPr>
              <w:spacing w:line="240" w:lineRule="exact"/>
              <w:ind w:leftChars="0"/>
              <w:jc w:val="both"/>
              <w:rPr>
                <w:rFonts w:ascii="微軟正黑體" w:eastAsia="微軟正黑體" w:hAnsi="微軟正黑體" w:cs="標楷體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辨識質數與合數，並能判別2、5、3、4、9、11的倍數。</w:t>
            </w:r>
          </w:p>
          <w:p w:rsidR="00EC03AA" w:rsidRPr="00E64DAE" w:rsidRDefault="00EC03AA" w:rsidP="00EC03AA">
            <w:pPr>
              <w:pStyle w:val="a6"/>
              <w:numPr>
                <w:ilvl w:val="0"/>
                <w:numId w:val="31"/>
              </w:numPr>
              <w:spacing w:line="240" w:lineRule="exact"/>
              <w:ind w:leftChars="0"/>
              <w:jc w:val="both"/>
              <w:rPr>
                <w:rFonts w:ascii="微軟正黑體" w:eastAsia="微軟正黑體" w:hAnsi="微軟正黑體" w:cs="標楷體" w:hint="eastAsia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.能檢驗1到100的數，哪些是質數，哪些是合數。</w:t>
            </w:r>
          </w:p>
        </w:tc>
        <w:tc>
          <w:tcPr>
            <w:tcW w:w="1835" w:type="dxa"/>
            <w:vMerge w:val="restart"/>
          </w:tcPr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分組討論、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EC03AA" w:rsidRPr="00EC03AA" w:rsidRDefault="00EC03AA" w:rsidP="00EC03AA">
            <w:pPr>
              <w:rPr>
                <w:rFonts w:ascii="微軟正黑體" w:eastAsia="微軟正黑體" w:hAnsi="微軟正黑體"/>
                <w:color w:val="FF000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C03AA" w:rsidTr="00392EF0">
        <w:tc>
          <w:tcPr>
            <w:tcW w:w="846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12</w:t>
            </w:r>
          </w:p>
        </w:tc>
        <w:tc>
          <w:tcPr>
            <w:tcW w:w="1558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111-1115</w:t>
            </w:r>
          </w:p>
        </w:tc>
        <w:tc>
          <w:tcPr>
            <w:tcW w:w="225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9" w:type="dxa"/>
          </w:tcPr>
          <w:p w:rsidR="00EC03AA" w:rsidRPr="00E64DAE" w:rsidRDefault="00EC03AA" w:rsidP="00AB71DC">
            <w:pPr>
              <w:ind w:left="57" w:right="57"/>
              <w:jc w:val="both"/>
              <w:rPr>
                <w:rFonts w:ascii="微軟正黑體" w:eastAsia="微軟正黑體" w:hAnsi="微軟正黑體"/>
              </w:rPr>
            </w:pPr>
            <w:r w:rsidRPr="00E64DAE">
              <w:rPr>
                <w:rFonts w:ascii="微軟正黑體" w:eastAsia="微軟正黑體" w:hAnsi="微軟正黑體" w:hint="eastAsia"/>
              </w:rPr>
              <w:t>2-2最大公因數與最小公倍數</w:t>
            </w:r>
          </w:p>
          <w:p w:rsidR="00EC03AA" w:rsidRPr="00E64DAE" w:rsidRDefault="00EC03AA" w:rsidP="00AB71DC">
            <w:pPr>
              <w:spacing w:line="240" w:lineRule="exact"/>
              <w:jc w:val="both"/>
              <w:rPr>
                <w:rFonts w:ascii="微軟正黑體" w:eastAsia="微軟正黑體" w:hAnsi="微軟正黑體" w:cs="標楷體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1</w:t>
            </w:r>
            <w:r w:rsidRPr="00E64DAE">
              <w:rPr>
                <w:rFonts w:ascii="微軟正黑體" w:eastAsia="微軟正黑體" w:hAnsi="微軟正黑體" w:cs="標楷體"/>
                <w:kern w:val="0"/>
              </w:rPr>
              <w:t xml:space="preserve">. </w:t>
            </w: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道正整數的質因數並能做質因數分解。</w:t>
            </w:r>
          </w:p>
          <w:p w:rsidR="00EC03AA" w:rsidRPr="00E64DAE" w:rsidRDefault="00EC03AA" w:rsidP="00AB71DC">
            <w:pPr>
              <w:spacing w:line="240" w:lineRule="exact"/>
              <w:jc w:val="both"/>
              <w:rPr>
                <w:rFonts w:ascii="微軟正黑體" w:eastAsia="微軟正黑體" w:hAnsi="微軟正黑體" w:cs="標楷體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2</w:t>
            </w:r>
            <w:r w:rsidRPr="00E64DAE">
              <w:rPr>
                <w:rFonts w:ascii="微軟正黑體" w:eastAsia="微軟正黑體" w:hAnsi="微軟正黑體" w:cs="標楷體"/>
                <w:kern w:val="0"/>
              </w:rPr>
              <w:t xml:space="preserve">. </w:t>
            </w: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能找出兩個數以上的最大公因數。</w:t>
            </w:r>
          </w:p>
          <w:p w:rsidR="00EC03AA" w:rsidRPr="00E64DAE" w:rsidRDefault="00EC03AA" w:rsidP="00AB71DC">
            <w:pPr>
              <w:spacing w:line="240" w:lineRule="exact"/>
              <w:jc w:val="both"/>
              <w:rPr>
                <w:rFonts w:ascii="微軟正黑體" w:eastAsia="微軟正黑體" w:hAnsi="微軟正黑體" w:cs="標楷體" w:hint="eastAsia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3</w:t>
            </w:r>
            <w:r w:rsidRPr="00E64DAE">
              <w:rPr>
                <w:rFonts w:ascii="微軟正黑體" w:eastAsia="微軟正黑體" w:hAnsi="微軟正黑體" w:cs="標楷體"/>
                <w:kern w:val="0"/>
              </w:rPr>
              <w:t xml:space="preserve">. </w:t>
            </w: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能理解互質。</w:t>
            </w:r>
          </w:p>
          <w:p w:rsidR="00EC03AA" w:rsidRPr="00E64DAE" w:rsidRDefault="00EC03AA" w:rsidP="00AB71DC">
            <w:pPr>
              <w:spacing w:line="240" w:lineRule="exact"/>
              <w:jc w:val="both"/>
              <w:rPr>
                <w:rFonts w:ascii="微軟正黑體" w:eastAsia="微軟正黑體" w:hAnsi="微軟正黑體" w:cs="標楷體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4</w:t>
            </w:r>
            <w:r w:rsidRPr="00E64DAE">
              <w:rPr>
                <w:rFonts w:ascii="微軟正黑體" w:eastAsia="微軟正黑體" w:hAnsi="微軟正黑體" w:cs="標楷體"/>
                <w:kern w:val="0"/>
              </w:rPr>
              <w:t>.</w:t>
            </w: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能利用短除法或質因數分解找出兩個數或三個數的最大公因數。</w:t>
            </w:r>
          </w:p>
          <w:p w:rsidR="00EC03AA" w:rsidRPr="00E64DAE" w:rsidRDefault="00EC03AA" w:rsidP="00AB71DC">
            <w:pPr>
              <w:spacing w:line="240" w:lineRule="exact"/>
              <w:jc w:val="both"/>
              <w:rPr>
                <w:rFonts w:ascii="微軟正黑體" w:eastAsia="微軟正黑體" w:hAnsi="微軟正黑體" w:cs="標楷體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5</w:t>
            </w:r>
            <w:r w:rsidRPr="00E64DAE">
              <w:rPr>
                <w:rFonts w:ascii="微軟正黑體" w:eastAsia="微軟正黑體" w:hAnsi="微軟正黑體" w:cs="標楷體"/>
                <w:kern w:val="0"/>
              </w:rPr>
              <w:t xml:space="preserve">. </w:t>
            </w: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能找出兩個數以上的最小公倍數。</w:t>
            </w:r>
          </w:p>
          <w:p w:rsidR="00EC03AA" w:rsidRPr="00E64DAE" w:rsidRDefault="00EC03AA" w:rsidP="00EC03AA">
            <w:pPr>
              <w:ind w:right="57"/>
              <w:rPr>
                <w:rFonts w:ascii="微軟正黑體" w:eastAsia="微軟正黑體" w:hAnsi="微軟正黑體" w:cs="標楷體" w:hint="eastAsia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6</w:t>
            </w:r>
            <w:r w:rsidRPr="00E64DAE">
              <w:rPr>
                <w:rFonts w:ascii="微軟正黑體" w:eastAsia="微軟正黑體" w:hAnsi="微軟正黑體" w:cs="標楷體"/>
                <w:kern w:val="0"/>
              </w:rPr>
              <w:t>.</w:t>
            </w: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能利用短除法或質因數分解找出兩個數或三個數的最小公倍數</w:t>
            </w:r>
          </w:p>
        </w:tc>
        <w:tc>
          <w:tcPr>
            <w:tcW w:w="1835" w:type="dxa"/>
            <w:vMerge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3033C5" w:rsidTr="00392EF0">
        <w:tc>
          <w:tcPr>
            <w:tcW w:w="846" w:type="dxa"/>
          </w:tcPr>
          <w:p w:rsidR="003033C5" w:rsidRDefault="003033C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13</w:t>
            </w:r>
          </w:p>
        </w:tc>
        <w:tc>
          <w:tcPr>
            <w:tcW w:w="1558" w:type="dxa"/>
          </w:tcPr>
          <w:p w:rsidR="003033C5" w:rsidRDefault="003033C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118-1122</w:t>
            </w:r>
          </w:p>
          <w:p w:rsidR="008F0582" w:rsidRDefault="008F0582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2259" w:type="dxa"/>
            <w:vMerge/>
          </w:tcPr>
          <w:p w:rsidR="003033C5" w:rsidRPr="00E64DAE" w:rsidRDefault="003033C5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9" w:type="dxa"/>
          </w:tcPr>
          <w:p w:rsidR="00AB71DC" w:rsidRPr="00E64DAE" w:rsidRDefault="00AB71DC" w:rsidP="00AB71DC">
            <w:pPr>
              <w:ind w:left="57" w:right="57"/>
              <w:jc w:val="both"/>
              <w:rPr>
                <w:rFonts w:ascii="微軟正黑體" w:eastAsia="微軟正黑體" w:hAnsi="微軟正黑體" w:hint="eastAsia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2</w:t>
            </w:r>
            <w:r w:rsidRPr="00E64DAE">
              <w:rPr>
                <w:rFonts w:ascii="微軟正黑體" w:eastAsia="微軟正黑體" w:hAnsi="微軟正黑體" w:cs="標楷體"/>
                <w:kern w:val="0"/>
              </w:rPr>
              <w:t>-3</w:t>
            </w:r>
            <w:r w:rsidRPr="00E64DAE">
              <w:rPr>
                <w:rFonts w:ascii="微軟正黑體" w:eastAsia="微軟正黑體" w:hAnsi="微軟正黑體" w:hint="eastAsia"/>
              </w:rPr>
              <w:t>分數的</w:t>
            </w:r>
            <w:r w:rsidRPr="00E64DAE">
              <w:rPr>
                <w:rFonts w:ascii="微軟正黑體" w:eastAsia="微軟正黑體" w:hAnsi="微軟正黑體" w:hint="eastAsia"/>
              </w:rPr>
              <w:t>加減＆乘除</w:t>
            </w:r>
          </w:p>
          <w:p w:rsidR="00462287" w:rsidRPr="00E64DAE" w:rsidRDefault="00462287" w:rsidP="00462287">
            <w:pPr>
              <w:ind w:left="57" w:right="57"/>
              <w:jc w:val="both"/>
              <w:rPr>
                <w:rFonts w:ascii="微軟正黑體" w:eastAsia="微軟正黑體" w:hAnsi="微軟正黑體"/>
              </w:rPr>
            </w:pPr>
            <w:r w:rsidRPr="00E64DAE">
              <w:rPr>
                <w:rFonts w:ascii="微軟正黑體" w:eastAsia="微軟正黑體" w:hAnsi="微軟正黑體" w:hint="eastAsia"/>
              </w:rPr>
              <w:t>2</w:t>
            </w:r>
            <w:r w:rsidR="00AB71DC" w:rsidRPr="00E64DAE">
              <w:rPr>
                <w:rFonts w:ascii="微軟正黑體" w:eastAsia="微軟正黑體" w:hAnsi="微軟正黑體"/>
              </w:rPr>
              <w:t>-</w:t>
            </w:r>
            <w:r w:rsidRPr="00E64DAE">
              <w:rPr>
                <w:rFonts w:ascii="微軟正黑體" w:eastAsia="微軟正黑體" w:hAnsi="微軟正黑體"/>
              </w:rPr>
              <w:t>4</w:t>
            </w:r>
            <w:r w:rsidRPr="00E64DAE">
              <w:rPr>
                <w:rFonts w:ascii="微軟正黑體" w:eastAsia="微軟正黑體" w:hAnsi="微軟正黑體" w:hint="eastAsia"/>
              </w:rPr>
              <w:t>分數的四則運算</w:t>
            </w:r>
          </w:p>
          <w:p w:rsidR="00E64DAE" w:rsidRPr="00E64DAE" w:rsidRDefault="00E64DAE" w:rsidP="00462287">
            <w:pPr>
              <w:ind w:left="57" w:right="57"/>
              <w:jc w:val="both"/>
              <w:rPr>
                <w:rFonts w:ascii="微軟正黑體" w:eastAsia="微軟正黑體" w:hAnsi="微軟正黑體" w:hint="eastAsia"/>
              </w:rPr>
            </w:pPr>
          </w:p>
          <w:p w:rsidR="00AB71DC" w:rsidRPr="00E64DAE" w:rsidRDefault="00AB71DC" w:rsidP="00AB71DC">
            <w:pPr>
              <w:spacing w:line="240" w:lineRule="exact"/>
              <w:jc w:val="both"/>
              <w:rPr>
                <w:rFonts w:ascii="微軟正黑體" w:eastAsia="微軟正黑體" w:hAnsi="微軟正黑體" w:cs="標楷體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1</w:t>
            </w:r>
            <w:r w:rsidRPr="00E64DAE">
              <w:rPr>
                <w:rFonts w:ascii="微軟正黑體" w:eastAsia="微軟正黑體" w:hAnsi="微軟正黑體" w:cs="標楷體"/>
                <w:kern w:val="0"/>
              </w:rPr>
              <w:t xml:space="preserve">. </w:t>
            </w: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能理解負分數的約分、擴分和最簡分數的意義。</w:t>
            </w:r>
          </w:p>
          <w:p w:rsidR="00AB71DC" w:rsidRPr="00E64DAE" w:rsidRDefault="00AB71DC" w:rsidP="00AB71DC">
            <w:pPr>
              <w:spacing w:line="240" w:lineRule="exact"/>
              <w:jc w:val="both"/>
              <w:rPr>
                <w:rFonts w:ascii="微軟正黑體" w:eastAsia="微軟正黑體" w:hAnsi="微軟正黑體" w:cs="標楷體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2</w:t>
            </w:r>
            <w:r w:rsidRPr="00E64DAE">
              <w:rPr>
                <w:rFonts w:ascii="微軟正黑體" w:eastAsia="微軟正黑體" w:hAnsi="微軟正黑體" w:cs="標楷體"/>
                <w:kern w:val="0"/>
              </w:rPr>
              <w:t xml:space="preserve">. </w:t>
            </w: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能由正分數的大小比較，理解出負分數的大小比較。</w:t>
            </w:r>
          </w:p>
          <w:p w:rsidR="00AB71DC" w:rsidRPr="00E64DAE" w:rsidRDefault="00AB71DC" w:rsidP="00AB71DC">
            <w:pPr>
              <w:spacing w:line="240" w:lineRule="exact"/>
              <w:jc w:val="both"/>
              <w:rPr>
                <w:rFonts w:ascii="微軟正黑體" w:eastAsia="微軟正黑體" w:hAnsi="微軟正黑體" w:cs="標楷體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3</w:t>
            </w:r>
            <w:r w:rsidRPr="00E64DAE">
              <w:rPr>
                <w:rFonts w:ascii="微軟正黑體" w:eastAsia="微軟正黑體" w:hAnsi="微軟正黑體" w:cs="標楷體"/>
                <w:kern w:val="0"/>
              </w:rPr>
              <w:t xml:space="preserve">. </w:t>
            </w: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能對負分數做加減運算。</w:t>
            </w:r>
          </w:p>
          <w:p w:rsidR="00AB71DC" w:rsidRPr="00E64DAE" w:rsidRDefault="00AB71DC" w:rsidP="00AB71DC">
            <w:pPr>
              <w:spacing w:line="240" w:lineRule="exact"/>
              <w:jc w:val="both"/>
              <w:rPr>
                <w:rFonts w:ascii="微軟正黑體" w:eastAsia="微軟正黑體" w:hAnsi="微軟正黑體" w:cs="標楷體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4</w:t>
            </w:r>
            <w:r w:rsidRPr="00E64DAE">
              <w:rPr>
                <w:rFonts w:ascii="微軟正黑體" w:eastAsia="微軟正黑體" w:hAnsi="微軟正黑體" w:cs="標楷體"/>
                <w:kern w:val="0"/>
              </w:rPr>
              <w:t xml:space="preserve">. </w:t>
            </w: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能理解分數加法運算的交換律和結合律。</w:t>
            </w:r>
          </w:p>
          <w:p w:rsidR="00E64DAE" w:rsidRPr="00E64DAE" w:rsidRDefault="00AB71DC" w:rsidP="00E64DAE">
            <w:pPr>
              <w:tabs>
                <w:tab w:val="left" w:pos="2205"/>
              </w:tabs>
              <w:ind w:left="57" w:right="57"/>
              <w:rPr>
                <w:rFonts w:ascii="微軟正黑體" w:eastAsia="微軟正黑體" w:hAnsi="微軟正黑體" w:cs="標楷體"/>
                <w:kern w:val="0"/>
              </w:rPr>
            </w:pPr>
            <w:r w:rsidRPr="00E64DAE">
              <w:rPr>
                <w:rFonts w:ascii="微軟正黑體" w:eastAsia="微軟正黑體" w:hAnsi="微軟正黑體" w:cs="標楷體"/>
                <w:kern w:val="0"/>
              </w:rPr>
              <w:t xml:space="preserve">5. </w:t>
            </w: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.能了解分數的乘法算則及乘法的交換律和結合律</w:t>
            </w:r>
          </w:p>
          <w:p w:rsidR="00E64DAE" w:rsidRPr="00E64DAE" w:rsidRDefault="00E64DAE" w:rsidP="00E64DAE">
            <w:pPr>
              <w:tabs>
                <w:tab w:val="left" w:pos="2205"/>
              </w:tabs>
              <w:ind w:left="57" w:right="57"/>
              <w:rPr>
                <w:rFonts w:ascii="微軟正黑體" w:eastAsia="微軟正黑體" w:hAnsi="微軟正黑體" w:cs="LingWai SC Medium" w:hint="eastAsia"/>
                <w:kern w:val="0"/>
              </w:rPr>
            </w:pPr>
          </w:p>
          <w:p w:rsidR="00E64DAE" w:rsidRPr="00E64DAE" w:rsidRDefault="00E64DAE" w:rsidP="00E64DAE">
            <w:pPr>
              <w:tabs>
                <w:tab w:val="left" w:pos="2205"/>
              </w:tabs>
              <w:ind w:left="57" w:right="57"/>
              <w:rPr>
                <w:rFonts w:ascii="微軟正黑體" w:eastAsia="微軟正黑體" w:hAnsi="微軟正黑體" w:cs="LingWai SC Medium" w:hint="eastAsia"/>
              </w:rPr>
            </w:pPr>
            <w:r w:rsidRPr="00E64DAE">
              <w:rPr>
                <w:rFonts w:ascii="微軟正黑體" w:eastAsia="微軟正黑體" w:hAnsi="微軟正黑體" w:cs="LingWai SC Medium" w:hint="eastAsia"/>
              </w:rPr>
              <w:t>*剪紙活動，帶入分數概念</w:t>
            </w:r>
          </w:p>
          <w:p w:rsidR="00E64DAE" w:rsidRPr="00E64DAE" w:rsidRDefault="00E64DAE" w:rsidP="00E64DAE">
            <w:pPr>
              <w:tabs>
                <w:tab w:val="left" w:pos="2205"/>
              </w:tabs>
              <w:ind w:right="57"/>
              <w:rPr>
                <w:rFonts w:ascii="微軟正黑體" w:eastAsia="微軟正黑體" w:hAnsi="微軟正黑體" w:cs="LingWai SC Medium" w:hint="eastAsia"/>
              </w:rPr>
            </w:pPr>
            <w:r w:rsidRPr="00E64DAE">
              <w:rPr>
                <w:rFonts w:ascii="微軟正黑體" w:eastAsia="微軟正黑體" w:hAnsi="微軟正黑體" w:cs="LingWai SC Medium" w:hint="eastAsia"/>
              </w:rPr>
              <w:t>*分辨真分</w:t>
            </w:r>
            <w:r w:rsidRPr="00E64DAE">
              <w:rPr>
                <w:rFonts w:ascii="微軟正黑體" w:eastAsia="微軟正黑體" w:hAnsi="微軟正黑體" w:cs="新細明體" w:hint="eastAsia"/>
              </w:rPr>
              <w:t>數</w:t>
            </w:r>
            <w:r w:rsidRPr="00E64DAE">
              <w:rPr>
                <w:rFonts w:ascii="微軟正黑體" w:eastAsia="微軟正黑體" w:hAnsi="微軟正黑體" w:cs="LingWai SC Medium" w:hint="eastAsia"/>
              </w:rPr>
              <w:t>、假分</w:t>
            </w:r>
            <w:r w:rsidRPr="00E64DAE">
              <w:rPr>
                <w:rFonts w:ascii="微軟正黑體" w:eastAsia="微軟正黑體" w:hAnsi="微軟正黑體" w:cs="新細明體" w:hint="eastAsia"/>
              </w:rPr>
              <w:t>數</w:t>
            </w:r>
            <w:r w:rsidRPr="00E64DAE">
              <w:rPr>
                <w:rFonts w:ascii="微軟正黑體" w:eastAsia="微軟正黑體" w:hAnsi="微軟正黑體" w:cs="LingWai SC Medium" w:hint="eastAsia"/>
              </w:rPr>
              <w:t>與帶分</w:t>
            </w:r>
            <w:r w:rsidRPr="00E64DAE">
              <w:rPr>
                <w:rFonts w:ascii="微軟正黑體" w:eastAsia="微軟正黑體" w:hAnsi="微軟正黑體" w:cs="新細明體" w:hint="eastAsia"/>
              </w:rPr>
              <w:t>數</w:t>
            </w:r>
          </w:p>
          <w:p w:rsidR="00E64DAE" w:rsidRPr="00E64DAE" w:rsidRDefault="00E64DAE" w:rsidP="00E64DAE">
            <w:pPr>
              <w:tabs>
                <w:tab w:val="left" w:pos="2205"/>
              </w:tabs>
              <w:ind w:left="57" w:right="57"/>
              <w:rPr>
                <w:rFonts w:ascii="微軟正黑體" w:eastAsia="微軟正黑體" w:hAnsi="微軟正黑體" w:cs="LingWai SC Medium" w:hint="eastAsia"/>
              </w:rPr>
            </w:pPr>
            <w:r w:rsidRPr="00E64DAE">
              <w:rPr>
                <w:rFonts w:ascii="微軟正黑體" w:eastAsia="微軟正黑體" w:hAnsi="微軟正黑體" w:cs="LingWai SC Medium" w:hint="eastAsia"/>
              </w:rPr>
              <w:t>*</w:t>
            </w:r>
            <w:bookmarkStart w:id="0" w:name="_GoBack"/>
            <w:bookmarkEnd w:id="0"/>
            <w:r w:rsidRPr="00E64DAE">
              <w:rPr>
                <w:rFonts w:ascii="微軟正黑體" w:eastAsia="微軟正黑體" w:hAnsi="微軟正黑體" w:cs="LingWai SC Medium" w:hint="eastAsia"/>
              </w:rPr>
              <w:t>看分數比例上色(真分數)</w:t>
            </w:r>
          </w:p>
          <w:p w:rsidR="00E64DAE" w:rsidRPr="00E64DAE" w:rsidRDefault="00E64DAE" w:rsidP="00E64DAE">
            <w:pPr>
              <w:tabs>
                <w:tab w:val="left" w:pos="2205"/>
              </w:tabs>
              <w:ind w:left="57" w:right="57"/>
              <w:rPr>
                <w:rFonts w:ascii="微軟正黑體" w:eastAsia="微軟正黑體" w:hAnsi="微軟正黑體" w:cs="LingWai SC Medium" w:hint="eastAsia"/>
              </w:rPr>
            </w:pPr>
            <w:r w:rsidRPr="00E64DAE">
              <w:rPr>
                <w:rFonts w:ascii="微軟正黑體" w:eastAsia="微軟正黑體" w:hAnsi="微軟正黑體" w:cs="LingWai SC Medium" w:hint="eastAsia"/>
              </w:rPr>
              <w:t>*</w:t>
            </w:r>
            <w:r w:rsidRPr="00E64DAE">
              <w:rPr>
                <w:rFonts w:ascii="微軟正黑體" w:eastAsia="微軟正黑體" w:hAnsi="微軟正黑體" w:cs="LingWai SC Medium"/>
              </w:rPr>
              <w:t>熟練分數的</w:t>
            </w:r>
            <w:r w:rsidRPr="00E64DAE">
              <w:rPr>
                <w:rFonts w:ascii="微軟正黑體" w:eastAsia="微軟正黑體" w:hAnsi="微軟正黑體" w:cs="LingWai SC Medium" w:hint="eastAsia"/>
              </w:rPr>
              <w:t>乘</w:t>
            </w:r>
            <w:r w:rsidRPr="00E64DAE">
              <w:rPr>
                <w:rFonts w:ascii="微軟正黑體" w:eastAsia="微軟正黑體" w:hAnsi="微軟正黑體" w:cs="LingWai SC Medium"/>
              </w:rPr>
              <w:t>除法運算</w:t>
            </w:r>
            <w:r w:rsidRPr="00E64DAE">
              <w:rPr>
                <w:rFonts w:ascii="微軟正黑體" w:eastAsia="微軟正黑體" w:hAnsi="微軟正黑體" w:cs="LingWai SC Medium" w:hint="eastAsia"/>
              </w:rPr>
              <w:t>。</w:t>
            </w:r>
          </w:p>
          <w:p w:rsidR="00E64DAE" w:rsidRPr="00E64DAE" w:rsidRDefault="00E64DAE" w:rsidP="00E64DAE">
            <w:pPr>
              <w:tabs>
                <w:tab w:val="left" w:pos="2205"/>
              </w:tabs>
              <w:ind w:left="57" w:right="57"/>
              <w:rPr>
                <w:rFonts w:ascii="微軟正黑體" w:eastAsia="微軟正黑體" w:hAnsi="微軟正黑體" w:cs="LingWai SC Medium" w:hint="eastAsia"/>
              </w:rPr>
            </w:pPr>
            <w:r w:rsidRPr="00E64DAE">
              <w:rPr>
                <w:rFonts w:ascii="微軟正黑體" w:eastAsia="微軟正黑體" w:hAnsi="微軟正黑體" w:cs="LingWai SC Medium" w:hint="eastAsia"/>
              </w:rPr>
              <w:t>*練習分數的應用問題。</w:t>
            </w:r>
          </w:p>
          <w:p w:rsidR="003033C5" w:rsidRPr="00E64DAE" w:rsidRDefault="00E64DAE" w:rsidP="00E64DAE">
            <w:pPr>
              <w:tabs>
                <w:tab w:val="left" w:pos="2205"/>
              </w:tabs>
              <w:ind w:left="57" w:right="57"/>
              <w:rPr>
                <w:rFonts w:ascii="微軟正黑體" w:eastAsia="微軟正黑體" w:hAnsi="微軟正黑體" w:cs="LingWai SC Medium" w:hint="eastAsia"/>
              </w:rPr>
            </w:pPr>
            <w:r w:rsidRPr="00E64DAE">
              <w:rPr>
                <w:rFonts w:ascii="微軟正黑體" w:eastAsia="微軟正黑體" w:hAnsi="微軟正黑體" w:cs="LingWai SC Medium" w:hint="eastAsia"/>
              </w:rPr>
              <w:t>*練習假分數與帶分數的換算。</w:t>
            </w:r>
          </w:p>
        </w:tc>
        <w:tc>
          <w:tcPr>
            <w:tcW w:w="1835" w:type="dxa"/>
          </w:tcPr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lastRenderedPageBreak/>
              <w:t>分組討論、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lastRenderedPageBreak/>
              <w:t>作業、</w:t>
            </w:r>
          </w:p>
          <w:p w:rsidR="003033C5" w:rsidRPr="00EC03AA" w:rsidRDefault="00EC03AA" w:rsidP="00E64DAE">
            <w:pPr>
              <w:rPr>
                <w:rFonts w:ascii="微軟正黑體" w:eastAsia="微軟正黑體" w:hAnsi="微軟正黑體"/>
                <w:color w:val="FF000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3033C5" w:rsidRPr="00EC03AA" w:rsidRDefault="003033C5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617335" w:rsidTr="00392EF0">
        <w:tc>
          <w:tcPr>
            <w:tcW w:w="846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14</w:t>
            </w:r>
          </w:p>
        </w:tc>
        <w:tc>
          <w:tcPr>
            <w:tcW w:w="1558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125-1129</w:t>
            </w:r>
          </w:p>
        </w:tc>
        <w:tc>
          <w:tcPr>
            <w:tcW w:w="2259" w:type="dxa"/>
          </w:tcPr>
          <w:p w:rsidR="00617335" w:rsidRPr="00E64DAE" w:rsidRDefault="00617335" w:rsidP="00617335">
            <w:pPr>
              <w:jc w:val="center"/>
              <w:rPr>
                <w:rFonts w:ascii="微軟正黑體" w:eastAsia="微軟正黑體" w:hAnsi="微軟正黑體" w:hint="eastAsia"/>
                <w:color w:val="000000" w:themeColor="text1"/>
              </w:rPr>
            </w:pPr>
            <w:r w:rsidRPr="00E64DAE">
              <w:rPr>
                <w:rFonts w:ascii="微軟正黑體" w:eastAsia="微軟正黑體" w:hAnsi="微軟正黑體" w:hint="eastAsia"/>
                <w:color w:val="000000" w:themeColor="text1"/>
              </w:rPr>
              <w:t>評量</w:t>
            </w:r>
          </w:p>
        </w:tc>
        <w:tc>
          <w:tcPr>
            <w:tcW w:w="6379" w:type="dxa"/>
          </w:tcPr>
          <w:p w:rsidR="00617335" w:rsidRPr="00E64DAE" w:rsidRDefault="00617335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E64DAE">
              <w:rPr>
                <w:rFonts w:ascii="微軟正黑體" w:eastAsia="微軟正黑體" w:hAnsi="微軟正黑體" w:hint="eastAsia"/>
                <w:color w:val="000000" w:themeColor="text1"/>
              </w:rPr>
              <w:t>第二次評量週</w:t>
            </w:r>
          </w:p>
        </w:tc>
        <w:tc>
          <w:tcPr>
            <w:tcW w:w="1835" w:type="dxa"/>
          </w:tcPr>
          <w:p w:rsidR="006B00A1" w:rsidRPr="00EC03AA" w:rsidRDefault="006B00A1" w:rsidP="006B00A1">
            <w:pPr>
              <w:jc w:val="center"/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紙筆測驗、</w:t>
            </w:r>
          </w:p>
          <w:p w:rsidR="00617335" w:rsidRPr="00EC03AA" w:rsidRDefault="006B00A1" w:rsidP="006B00A1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617335" w:rsidRPr="00EC03AA" w:rsidRDefault="00617335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C03AA" w:rsidTr="00392EF0">
        <w:tc>
          <w:tcPr>
            <w:tcW w:w="846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15</w:t>
            </w:r>
          </w:p>
        </w:tc>
        <w:tc>
          <w:tcPr>
            <w:tcW w:w="1558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202-1206</w:t>
            </w:r>
          </w:p>
        </w:tc>
        <w:tc>
          <w:tcPr>
            <w:tcW w:w="2259" w:type="dxa"/>
            <w:vMerge w:val="restart"/>
          </w:tcPr>
          <w:p w:rsidR="00EC03AA" w:rsidRPr="00E64DAE" w:rsidRDefault="00EC03AA" w:rsidP="003033C5">
            <w:pPr>
              <w:ind w:right="57"/>
              <w:jc w:val="center"/>
              <w:rPr>
                <w:rFonts w:ascii="微軟正黑體" w:eastAsia="微軟正黑體" w:hAnsi="微軟正黑體" w:hint="eastAsia"/>
              </w:rPr>
            </w:pPr>
            <w:r w:rsidRPr="00E64DAE">
              <w:rPr>
                <w:rFonts w:ascii="微軟正黑體" w:eastAsia="微軟正黑體" w:hAnsi="微軟正黑體" w:hint="eastAsia"/>
              </w:rPr>
              <w:t>元一次方程式</w:t>
            </w:r>
          </w:p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 w:hint="eastAsia"/>
                <w:color w:val="000000" w:themeColor="text1"/>
              </w:rPr>
            </w:pPr>
          </w:p>
        </w:tc>
        <w:tc>
          <w:tcPr>
            <w:tcW w:w="6379" w:type="dxa"/>
            <w:vMerge w:val="restart"/>
          </w:tcPr>
          <w:p w:rsidR="00EC03AA" w:rsidRPr="00E64DAE" w:rsidRDefault="00EC03AA" w:rsidP="008F0582">
            <w:pPr>
              <w:ind w:left="57" w:right="57"/>
              <w:jc w:val="both"/>
              <w:rPr>
                <w:rFonts w:ascii="微軟正黑體" w:eastAsia="微軟正黑體" w:hAnsi="微軟正黑體" w:hint="eastAsia"/>
              </w:rPr>
            </w:pPr>
            <w:r w:rsidRPr="00E64DAE">
              <w:rPr>
                <w:rFonts w:ascii="微軟正黑體" w:eastAsia="微軟正黑體" w:hAnsi="微軟正黑體" w:hint="eastAsia"/>
              </w:rPr>
              <w:t>3-1代數式的化簡</w:t>
            </w:r>
          </w:p>
          <w:p w:rsidR="00EC03AA" w:rsidRPr="00E64DAE" w:rsidRDefault="00EC03AA" w:rsidP="008F0582">
            <w:pPr>
              <w:ind w:right="57"/>
              <w:rPr>
                <w:rFonts w:ascii="微軟正黑體" w:eastAsia="微軟正黑體" w:hAnsi="微軟正黑體" w:cs="標楷體" w:hint="eastAsia"/>
                <w:kern w:val="0"/>
              </w:rPr>
            </w:pPr>
            <w:r w:rsidRPr="00E64DAE">
              <w:rPr>
                <w:rFonts w:ascii="微軟正黑體" w:eastAsia="微軟正黑體" w:hAnsi="微軟正黑體" w:cs="標楷體"/>
                <w:kern w:val="0"/>
              </w:rPr>
              <w:t xml:space="preserve">1. </w:t>
            </w: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能以文字符號代表數，並知道如何簡記。</w:t>
            </w:r>
          </w:p>
          <w:p w:rsidR="00EC03AA" w:rsidRPr="00E64DAE" w:rsidRDefault="00EC03AA" w:rsidP="008F0582">
            <w:pPr>
              <w:spacing w:line="240" w:lineRule="exact"/>
              <w:jc w:val="both"/>
              <w:rPr>
                <w:rFonts w:ascii="微軟正黑體" w:eastAsia="微軟正黑體" w:hAnsi="微軟正黑體" w:cs="標楷體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2.能由具體情境中，用x、y等符號列出一元一次式。</w:t>
            </w:r>
          </w:p>
          <w:p w:rsidR="00EC03AA" w:rsidRPr="00E64DAE" w:rsidRDefault="00EC03AA" w:rsidP="008F0582">
            <w:pPr>
              <w:ind w:left="57" w:right="57"/>
              <w:jc w:val="both"/>
              <w:rPr>
                <w:rFonts w:ascii="微軟正黑體" w:eastAsia="微軟正黑體" w:hAnsi="微軟正黑體"/>
                <w:color w:val="000000" w:themeColor="text1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3.能將文字符號所代表的數代入代數式中求值。</w:t>
            </w:r>
          </w:p>
        </w:tc>
        <w:tc>
          <w:tcPr>
            <w:tcW w:w="1835" w:type="dxa"/>
            <w:vMerge w:val="restart"/>
          </w:tcPr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分組討論、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EC03AA" w:rsidRPr="00EC03AA" w:rsidRDefault="00EC03AA" w:rsidP="00EC03AA">
            <w:pPr>
              <w:rPr>
                <w:rFonts w:ascii="微軟正黑體" w:eastAsia="微軟正黑體" w:hAnsi="微軟正黑體"/>
                <w:color w:val="FF000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C03AA" w:rsidTr="00392EF0">
        <w:tc>
          <w:tcPr>
            <w:tcW w:w="846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16</w:t>
            </w:r>
          </w:p>
        </w:tc>
        <w:tc>
          <w:tcPr>
            <w:tcW w:w="1558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209-1213</w:t>
            </w:r>
          </w:p>
        </w:tc>
        <w:tc>
          <w:tcPr>
            <w:tcW w:w="225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835" w:type="dxa"/>
            <w:vMerge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C03AA" w:rsidTr="00392EF0">
        <w:tc>
          <w:tcPr>
            <w:tcW w:w="846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17</w:t>
            </w:r>
          </w:p>
        </w:tc>
        <w:tc>
          <w:tcPr>
            <w:tcW w:w="1558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216-1220</w:t>
            </w:r>
          </w:p>
        </w:tc>
        <w:tc>
          <w:tcPr>
            <w:tcW w:w="225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9" w:type="dxa"/>
            <w:vMerge w:val="restart"/>
          </w:tcPr>
          <w:p w:rsidR="00EC03AA" w:rsidRPr="00E64DAE" w:rsidRDefault="00EC03AA" w:rsidP="008F0582">
            <w:pPr>
              <w:ind w:left="57" w:right="57"/>
              <w:jc w:val="both"/>
              <w:rPr>
                <w:rFonts w:ascii="微軟正黑體" w:eastAsia="微軟正黑體" w:hAnsi="微軟正黑體" w:hint="eastAsia"/>
              </w:rPr>
            </w:pPr>
            <w:r w:rsidRPr="00E64DAE">
              <w:rPr>
                <w:rFonts w:ascii="微軟正黑體" w:eastAsia="微軟正黑體" w:hAnsi="微軟正黑體" w:hint="eastAsia"/>
              </w:rPr>
              <w:t>3-2一元一次方程式</w:t>
            </w:r>
          </w:p>
          <w:p w:rsidR="00EC03AA" w:rsidRPr="00E64DAE" w:rsidRDefault="00EC03AA" w:rsidP="008F0582">
            <w:pPr>
              <w:ind w:right="57"/>
              <w:rPr>
                <w:rFonts w:ascii="微軟正黑體" w:eastAsia="微軟正黑體" w:hAnsi="微軟正黑體" w:cs="標楷體" w:hint="eastAsia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1</w:t>
            </w:r>
            <w:r w:rsidRPr="00E64DAE">
              <w:rPr>
                <w:rFonts w:ascii="微軟正黑體" w:eastAsia="微軟正黑體" w:hAnsi="微軟正黑體" w:cs="標楷體"/>
                <w:kern w:val="0"/>
              </w:rPr>
              <w:t>.</w:t>
            </w: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能運用數的運算規則進行代數式的運算。</w:t>
            </w:r>
          </w:p>
          <w:p w:rsidR="00EC03AA" w:rsidRPr="00E64DAE" w:rsidRDefault="00EC03AA" w:rsidP="00E64DAE">
            <w:pPr>
              <w:spacing w:line="240" w:lineRule="exact"/>
              <w:jc w:val="both"/>
              <w:rPr>
                <w:rFonts w:ascii="微軟正黑體" w:eastAsia="微軟正黑體" w:hAnsi="微軟正黑體" w:cs="標楷體" w:hint="eastAsia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2</w:t>
            </w:r>
            <w:r w:rsidRPr="00E64DAE">
              <w:rPr>
                <w:rFonts w:ascii="微軟正黑體" w:eastAsia="微軟正黑體" w:hAnsi="微軟正黑體" w:cs="標楷體"/>
                <w:kern w:val="0"/>
              </w:rPr>
              <w:t xml:space="preserve">. </w:t>
            </w: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t>能以文字符號列式並化簡。</w:t>
            </w:r>
          </w:p>
        </w:tc>
        <w:tc>
          <w:tcPr>
            <w:tcW w:w="1835" w:type="dxa"/>
            <w:vMerge w:val="restart"/>
          </w:tcPr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分組討論、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課堂問答、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EC03AA" w:rsidRPr="00EC03AA" w:rsidRDefault="00EC03AA" w:rsidP="00EC03AA">
            <w:pPr>
              <w:rPr>
                <w:rFonts w:ascii="微軟正黑體" w:eastAsia="微軟正黑體" w:hAnsi="微軟正黑體"/>
                <w:color w:val="FF000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C03AA" w:rsidTr="00392EF0">
        <w:tc>
          <w:tcPr>
            <w:tcW w:w="846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18</w:t>
            </w:r>
          </w:p>
        </w:tc>
        <w:tc>
          <w:tcPr>
            <w:tcW w:w="1558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223-1227</w:t>
            </w:r>
          </w:p>
        </w:tc>
        <w:tc>
          <w:tcPr>
            <w:tcW w:w="225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835" w:type="dxa"/>
            <w:vMerge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C03AA" w:rsidTr="00392EF0">
        <w:tc>
          <w:tcPr>
            <w:tcW w:w="846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19</w:t>
            </w:r>
          </w:p>
        </w:tc>
        <w:tc>
          <w:tcPr>
            <w:tcW w:w="1558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  <w:r>
              <w:rPr>
                <w:rFonts w:eastAsia="標楷體"/>
                <w:color w:val="FF0000"/>
                <w:sz w:val="28"/>
              </w:rPr>
              <w:t>230-0103</w:t>
            </w:r>
          </w:p>
        </w:tc>
        <w:tc>
          <w:tcPr>
            <w:tcW w:w="225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9" w:type="dxa"/>
            <w:vMerge w:val="restart"/>
          </w:tcPr>
          <w:p w:rsidR="00EC03AA" w:rsidRPr="00E64DAE" w:rsidRDefault="00EC03AA" w:rsidP="008F0582">
            <w:pPr>
              <w:spacing w:line="240" w:lineRule="exact"/>
              <w:jc w:val="both"/>
              <w:rPr>
                <w:rFonts w:ascii="微軟正黑體" w:eastAsia="微軟正黑體" w:hAnsi="微軟正黑體" w:cs="標楷體"/>
                <w:kern w:val="0"/>
              </w:rPr>
            </w:pPr>
            <w:r w:rsidRPr="00E64DAE">
              <w:rPr>
                <w:rFonts w:ascii="微軟正黑體" w:eastAsia="微軟正黑體" w:hAnsi="微軟正黑體" w:hint="eastAsia"/>
              </w:rPr>
              <w:t>3-3應用問題</w:t>
            </w:r>
          </w:p>
          <w:p w:rsidR="00EC03AA" w:rsidRPr="00E64DAE" w:rsidRDefault="00EC03AA" w:rsidP="008F0582">
            <w:pPr>
              <w:pStyle w:val="a6"/>
              <w:numPr>
                <w:ilvl w:val="0"/>
                <w:numId w:val="30"/>
              </w:numPr>
              <w:spacing w:line="240" w:lineRule="exact"/>
              <w:ind w:leftChars="0"/>
              <w:jc w:val="both"/>
              <w:rPr>
                <w:rFonts w:ascii="微軟正黑體" w:eastAsia="微軟正黑體" w:hAnsi="微軟正黑體" w:cs="標楷體" w:hint="eastAsia"/>
                <w:kern w:val="0"/>
              </w:rPr>
            </w:pPr>
            <w:r w:rsidRPr="00E64DAE">
              <w:rPr>
                <w:rFonts w:ascii="微軟正黑體" w:eastAsia="微軟正黑體" w:hAnsi="微軟正黑體" w:cs="標楷體" w:hint="eastAsia"/>
                <w:kern w:val="0"/>
              </w:rPr>
              <w:lastRenderedPageBreak/>
              <w:t>能由具體情境中列出一元一次方程式。</w:t>
            </w:r>
          </w:p>
        </w:tc>
        <w:tc>
          <w:tcPr>
            <w:tcW w:w="1835" w:type="dxa"/>
            <w:vMerge w:val="restart"/>
          </w:tcPr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lastRenderedPageBreak/>
              <w:t>分組討論、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lastRenderedPageBreak/>
              <w:t>課堂問答、</w:t>
            </w:r>
          </w:p>
          <w:p w:rsidR="00EC03AA" w:rsidRDefault="00EC03AA" w:rsidP="00EC03AA">
            <w:pPr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作業、</w:t>
            </w:r>
          </w:p>
          <w:p w:rsidR="00EC03AA" w:rsidRPr="00EC03AA" w:rsidRDefault="00EC03AA" w:rsidP="00EC03AA">
            <w:pPr>
              <w:rPr>
                <w:rFonts w:ascii="微軟正黑體" w:eastAsia="微軟正黑體" w:hAnsi="微軟正黑體"/>
                <w:color w:val="FF000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EC03AA">
              <w:rPr>
                <w:rFonts w:ascii="微軟正黑體" w:eastAsia="微軟正黑體" w:hAnsi="微軟正黑體" w:hint="eastAsia"/>
                <w:color w:val="FF0000"/>
              </w:rPr>
              <w:lastRenderedPageBreak/>
              <w:t>1</w:t>
            </w:r>
            <w:r w:rsidRPr="00EC03AA">
              <w:rPr>
                <w:rFonts w:ascii="微軟正黑體" w:eastAsia="微軟正黑體" w:hAnsi="微軟正黑體"/>
                <w:color w:val="FF0000"/>
              </w:rPr>
              <w:t>/1(</w:t>
            </w:r>
            <w:r w:rsidRPr="00EC03AA">
              <w:rPr>
                <w:rFonts w:ascii="微軟正黑體" w:eastAsia="微軟正黑體" w:hAnsi="微軟正黑體" w:hint="eastAsia"/>
                <w:color w:val="FF0000"/>
              </w:rPr>
              <w:t>三)元旦</w:t>
            </w:r>
          </w:p>
        </w:tc>
      </w:tr>
      <w:tr w:rsidR="00EC03AA" w:rsidTr="00392EF0">
        <w:tc>
          <w:tcPr>
            <w:tcW w:w="846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lastRenderedPageBreak/>
              <w:t>20</w:t>
            </w:r>
          </w:p>
        </w:tc>
        <w:tc>
          <w:tcPr>
            <w:tcW w:w="1558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106-0110</w:t>
            </w:r>
          </w:p>
        </w:tc>
        <w:tc>
          <w:tcPr>
            <w:tcW w:w="225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835" w:type="dxa"/>
            <w:vMerge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C03AA" w:rsidTr="00392EF0">
        <w:tc>
          <w:tcPr>
            <w:tcW w:w="846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2</w:t>
            </w:r>
            <w:r>
              <w:rPr>
                <w:rFonts w:eastAsia="標楷體"/>
                <w:color w:val="FF0000"/>
                <w:sz w:val="28"/>
              </w:rPr>
              <w:t>1</w:t>
            </w:r>
          </w:p>
        </w:tc>
        <w:tc>
          <w:tcPr>
            <w:tcW w:w="1558" w:type="dxa"/>
          </w:tcPr>
          <w:p w:rsidR="00EC03AA" w:rsidRDefault="00EC03AA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113-0117</w:t>
            </w:r>
          </w:p>
        </w:tc>
        <w:tc>
          <w:tcPr>
            <w:tcW w:w="225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6379" w:type="dxa"/>
            <w:vMerge/>
          </w:tcPr>
          <w:p w:rsidR="00EC03AA" w:rsidRPr="00E64DAE" w:rsidRDefault="00EC03AA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835" w:type="dxa"/>
            <w:vMerge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663" w:type="dxa"/>
          </w:tcPr>
          <w:p w:rsidR="00EC03AA" w:rsidRPr="00EC03AA" w:rsidRDefault="00EC03AA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617335" w:rsidTr="00392EF0">
        <w:tc>
          <w:tcPr>
            <w:tcW w:w="846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2</w:t>
            </w:r>
            <w:r>
              <w:rPr>
                <w:rFonts w:eastAsia="標楷體"/>
                <w:color w:val="FF0000"/>
                <w:sz w:val="28"/>
              </w:rPr>
              <w:t>2</w:t>
            </w:r>
          </w:p>
        </w:tc>
        <w:tc>
          <w:tcPr>
            <w:tcW w:w="1558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120-0121</w:t>
            </w:r>
          </w:p>
        </w:tc>
        <w:tc>
          <w:tcPr>
            <w:tcW w:w="2259" w:type="dxa"/>
          </w:tcPr>
          <w:p w:rsidR="00617335" w:rsidRPr="00E64DAE" w:rsidRDefault="00617335" w:rsidP="00617335">
            <w:pPr>
              <w:jc w:val="center"/>
              <w:rPr>
                <w:rFonts w:ascii="微軟正黑體" w:eastAsia="微軟正黑體" w:hAnsi="微軟正黑體" w:hint="eastAsia"/>
                <w:color w:val="000000" w:themeColor="text1"/>
              </w:rPr>
            </w:pPr>
            <w:r w:rsidRPr="00E64DAE">
              <w:rPr>
                <w:rFonts w:ascii="微軟正黑體" w:eastAsia="微軟正黑體" w:hAnsi="微軟正黑體" w:hint="eastAsia"/>
                <w:color w:val="000000" w:themeColor="text1"/>
              </w:rPr>
              <w:t>評量＆結業式</w:t>
            </w:r>
          </w:p>
        </w:tc>
        <w:tc>
          <w:tcPr>
            <w:tcW w:w="6379" w:type="dxa"/>
          </w:tcPr>
          <w:p w:rsidR="00617335" w:rsidRPr="00E64DAE" w:rsidRDefault="00617335" w:rsidP="00617335">
            <w:pPr>
              <w:jc w:val="center"/>
              <w:rPr>
                <w:rFonts w:ascii="微軟正黑體" w:eastAsia="微軟正黑體" w:hAnsi="微軟正黑體"/>
                <w:color w:val="000000" w:themeColor="text1"/>
              </w:rPr>
            </w:pPr>
            <w:r w:rsidRPr="00E64DAE">
              <w:rPr>
                <w:rFonts w:ascii="微軟正黑體" w:eastAsia="微軟正黑體" w:hAnsi="微軟正黑體" w:hint="eastAsia"/>
                <w:color w:val="000000" w:themeColor="text1"/>
              </w:rPr>
              <w:t>第三次評量週</w:t>
            </w:r>
          </w:p>
        </w:tc>
        <w:tc>
          <w:tcPr>
            <w:tcW w:w="1835" w:type="dxa"/>
          </w:tcPr>
          <w:p w:rsidR="006B00A1" w:rsidRPr="00EC03AA" w:rsidRDefault="006B00A1" w:rsidP="006B00A1">
            <w:pPr>
              <w:jc w:val="center"/>
              <w:rPr>
                <w:rFonts w:ascii="微軟正黑體" w:eastAsia="微軟正黑體" w:hAnsi="微軟正黑體"/>
                <w:color w:val="0070C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紙筆測驗、</w:t>
            </w:r>
          </w:p>
          <w:p w:rsidR="00617335" w:rsidRPr="00EC03AA" w:rsidRDefault="006B00A1" w:rsidP="006B00A1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EC03AA">
              <w:rPr>
                <w:rFonts w:ascii="微軟正黑體" w:eastAsia="微軟正黑體" w:hAnsi="微軟正黑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617335" w:rsidRPr="00EC03AA" w:rsidRDefault="00617335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EC03AA">
              <w:rPr>
                <w:rFonts w:ascii="微軟正黑體" w:eastAsia="微軟正黑體" w:hAnsi="微軟正黑體" w:hint="eastAsia"/>
                <w:color w:val="FF0000"/>
              </w:rPr>
              <w:t>結業式</w:t>
            </w:r>
          </w:p>
        </w:tc>
      </w:tr>
      <w:tr w:rsidR="00617335" w:rsidTr="00842AA0">
        <w:tc>
          <w:tcPr>
            <w:tcW w:w="14540" w:type="dxa"/>
            <w:gridSpan w:val="6"/>
            <w:shd w:val="clear" w:color="auto" w:fill="FFE599" w:themeFill="accent4" w:themeFillTint="66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第二學期</w:t>
            </w:r>
          </w:p>
        </w:tc>
      </w:tr>
      <w:tr w:rsidR="00617335" w:rsidTr="00392EF0">
        <w:tc>
          <w:tcPr>
            <w:tcW w:w="846" w:type="dxa"/>
            <w:shd w:val="clear" w:color="auto" w:fill="BFBFBF" w:themeFill="background1" w:themeFillShade="BF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週次</w:t>
            </w:r>
          </w:p>
        </w:tc>
        <w:tc>
          <w:tcPr>
            <w:tcW w:w="1558" w:type="dxa"/>
            <w:shd w:val="clear" w:color="auto" w:fill="BFBFBF" w:themeFill="background1" w:themeFillShade="BF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日期</w:t>
            </w:r>
          </w:p>
        </w:tc>
        <w:tc>
          <w:tcPr>
            <w:tcW w:w="2259" w:type="dxa"/>
            <w:shd w:val="clear" w:color="auto" w:fill="BFBFBF" w:themeFill="background1" w:themeFillShade="BF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單元名稱</w:t>
            </w:r>
          </w:p>
        </w:tc>
        <w:tc>
          <w:tcPr>
            <w:tcW w:w="6379" w:type="dxa"/>
            <w:shd w:val="clear" w:color="auto" w:fill="BFBFBF" w:themeFill="background1" w:themeFillShade="BF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教學重點</w:t>
            </w:r>
          </w:p>
        </w:tc>
        <w:tc>
          <w:tcPr>
            <w:tcW w:w="1835" w:type="dxa"/>
            <w:shd w:val="clear" w:color="auto" w:fill="BFBFBF" w:themeFill="background1" w:themeFillShade="BF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評量方式</w:t>
            </w:r>
          </w:p>
        </w:tc>
        <w:tc>
          <w:tcPr>
            <w:tcW w:w="1663" w:type="dxa"/>
            <w:shd w:val="clear" w:color="auto" w:fill="BFBFBF" w:themeFill="background1" w:themeFillShade="BF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議題融入</w:t>
            </w:r>
          </w:p>
        </w:tc>
      </w:tr>
      <w:tr w:rsidR="00617335" w:rsidTr="00392EF0">
        <w:tc>
          <w:tcPr>
            <w:tcW w:w="846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</w:t>
            </w:r>
          </w:p>
        </w:tc>
        <w:tc>
          <w:tcPr>
            <w:tcW w:w="1558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211-0214</w:t>
            </w:r>
          </w:p>
        </w:tc>
        <w:tc>
          <w:tcPr>
            <w:tcW w:w="2259" w:type="dxa"/>
            <w:vMerge w:val="restart"/>
          </w:tcPr>
          <w:p w:rsidR="00617335" w:rsidRPr="00392EF0" w:rsidRDefault="00617335" w:rsidP="00617335">
            <w:pPr>
              <w:jc w:val="center"/>
              <w:rPr>
                <w:rFonts w:ascii="微軟正黑體" w:eastAsia="微軟正黑體" w:hAnsi="微軟正黑體"/>
              </w:rPr>
            </w:pPr>
          </w:p>
          <w:p w:rsidR="00617335" w:rsidRPr="00392EF0" w:rsidRDefault="00617335" w:rsidP="00617335">
            <w:pPr>
              <w:jc w:val="center"/>
              <w:rPr>
                <w:rFonts w:ascii="微軟正黑體" w:eastAsia="微軟正黑體" w:hAnsi="微軟正黑體"/>
              </w:rPr>
            </w:pPr>
          </w:p>
          <w:p w:rsidR="00617335" w:rsidRPr="00392EF0" w:rsidRDefault="00617335" w:rsidP="00617335">
            <w:pPr>
              <w:jc w:val="center"/>
              <w:rPr>
                <w:rFonts w:ascii="微軟正黑體" w:eastAsia="微軟正黑體" w:hAnsi="微軟正黑體"/>
              </w:rPr>
            </w:pPr>
          </w:p>
          <w:p w:rsidR="00617335" w:rsidRPr="00392EF0" w:rsidRDefault="00617335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hint="eastAsia"/>
              </w:rPr>
              <w:t>二元一次方程式</w:t>
            </w:r>
          </w:p>
        </w:tc>
        <w:tc>
          <w:tcPr>
            <w:tcW w:w="6379" w:type="dxa"/>
          </w:tcPr>
          <w:p w:rsidR="00392EF0" w:rsidRPr="00392EF0" w:rsidRDefault="00392EF0" w:rsidP="00392EF0">
            <w:pPr>
              <w:ind w:left="57" w:right="57"/>
              <w:rPr>
                <w:rFonts w:ascii="微軟正黑體" w:eastAsia="微軟正黑體" w:hAnsi="微軟正黑體" w:hint="eastAsia"/>
              </w:rPr>
            </w:pPr>
            <w:r w:rsidRPr="00392EF0">
              <w:rPr>
                <w:rFonts w:ascii="微軟正黑體" w:eastAsia="微軟正黑體" w:hAnsi="微軟正黑體"/>
              </w:rPr>
              <w:t>能由具體情境中，用</w:t>
            </w:r>
            <w:r w:rsidRPr="00392EF0">
              <w:rPr>
                <w:rFonts w:ascii="微軟正黑體" w:eastAsia="微軟正黑體" w:hAnsi="微軟正黑體"/>
                <w:i/>
              </w:rPr>
              <w:t>x</w:t>
            </w:r>
            <w:r w:rsidRPr="00392EF0">
              <w:rPr>
                <w:rFonts w:ascii="微軟正黑體" w:eastAsia="微軟正黑體" w:hAnsi="微軟正黑體"/>
              </w:rPr>
              <w:t>、</w:t>
            </w:r>
            <w:r w:rsidRPr="00392EF0">
              <w:rPr>
                <w:rFonts w:ascii="微軟正黑體" w:eastAsia="微軟正黑體" w:hAnsi="微軟正黑體"/>
                <w:i/>
              </w:rPr>
              <w:t>y</w:t>
            </w:r>
            <w:r w:rsidRPr="00392EF0">
              <w:rPr>
                <w:rFonts w:ascii="微軟正黑體" w:eastAsia="微軟正黑體" w:hAnsi="微軟正黑體"/>
              </w:rPr>
              <w:t>等符號列出二元一次式。</w:t>
            </w:r>
          </w:p>
          <w:p w:rsidR="00617335" w:rsidRPr="00392EF0" w:rsidRDefault="00392EF0" w:rsidP="00617335">
            <w:pPr>
              <w:rPr>
                <w:rFonts w:ascii="微軟正黑體" w:eastAsia="微軟正黑體" w:hAnsi="微軟正黑體" w:cs="Arial" w:hint="eastAsia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="00617335" w:rsidRPr="00392EF0">
              <w:rPr>
                <w:rFonts w:ascii="微軟正黑體" w:eastAsia="微軟正黑體" w:hAnsi="微軟正黑體" w:cs="Arial" w:hint="eastAsia"/>
              </w:rPr>
              <w:t>複習代數為何物</w:t>
            </w:r>
          </w:p>
          <w:p w:rsidR="00617335" w:rsidRPr="00392EF0" w:rsidRDefault="00392EF0" w:rsidP="00617335">
            <w:pPr>
              <w:rPr>
                <w:rFonts w:ascii="微軟正黑體" w:eastAsia="微軟正黑體" w:hAnsi="微軟正黑體" w:cs="Arial" w:hint="eastAsia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="00617335" w:rsidRPr="00392EF0">
              <w:rPr>
                <w:rFonts w:ascii="微軟正黑體" w:eastAsia="微軟正黑體" w:hAnsi="微軟正黑體" w:cs="Arial" w:hint="eastAsia"/>
              </w:rPr>
              <w:t>分辨代數世界裡的常數項、同類項、異類項</w:t>
            </w:r>
          </w:p>
          <w:p w:rsidR="00617335" w:rsidRPr="00392EF0" w:rsidRDefault="00392EF0" w:rsidP="00617335">
            <w:pPr>
              <w:rPr>
                <w:rFonts w:ascii="微軟正黑體" w:eastAsia="微軟正黑體" w:hAnsi="微軟正黑體"/>
                <w:color w:val="0070C0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="00617335" w:rsidRPr="00392EF0">
              <w:rPr>
                <w:rFonts w:ascii="微軟正黑體" w:eastAsia="微軟正黑體" w:hAnsi="微軟正黑體" w:cs="Arial" w:hint="eastAsia"/>
              </w:rPr>
              <w:t>化簡的規則及方法</w:t>
            </w:r>
          </w:p>
        </w:tc>
        <w:tc>
          <w:tcPr>
            <w:tcW w:w="1835" w:type="dxa"/>
            <w:vMerge w:val="restart"/>
          </w:tcPr>
          <w:p w:rsidR="00392EF0" w:rsidRDefault="00392EF0" w:rsidP="00EC03AA">
            <w:pPr>
              <w:jc w:val="both"/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分組討論、</w:t>
            </w:r>
          </w:p>
          <w:p w:rsidR="00392EF0" w:rsidRDefault="00392EF0" w:rsidP="00392EF0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課堂問答、</w:t>
            </w:r>
          </w:p>
          <w:p w:rsidR="00392EF0" w:rsidRDefault="00392EF0" w:rsidP="00392EF0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作業、</w:t>
            </w:r>
          </w:p>
          <w:p w:rsidR="00617335" w:rsidRDefault="00392EF0" w:rsidP="00392EF0">
            <w:pPr>
              <w:rPr>
                <w:rFonts w:eastAsia="標楷體"/>
                <w:color w:val="FF0000"/>
                <w:sz w:val="28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實務操作</w:t>
            </w:r>
          </w:p>
        </w:tc>
        <w:tc>
          <w:tcPr>
            <w:tcW w:w="1663" w:type="dxa"/>
            <w:vMerge w:val="restart"/>
          </w:tcPr>
          <w:p w:rsidR="00617335" w:rsidRPr="002E26F2" w:rsidRDefault="006B00A1" w:rsidP="00617335">
            <w:pPr>
              <w:adjustRightInd w:val="0"/>
              <w:snapToGrid w:val="0"/>
              <w:spacing w:before="57" w:after="57"/>
              <w:ind w:left="57" w:right="57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E26F2">
              <w:rPr>
                <w:rFonts w:ascii="標楷體" w:eastAsia="標楷體" w:hAnsi="標楷體" w:hint="eastAsia"/>
                <w:sz w:val="16"/>
                <w:szCs w:val="16"/>
              </w:rPr>
              <w:t>【</w:t>
            </w:r>
            <w:r w:rsidR="00617335" w:rsidRPr="002E26F2">
              <w:rPr>
                <w:rFonts w:ascii="標楷體" w:eastAsia="標楷體" w:hAnsi="標楷體" w:hint="eastAsia"/>
                <w:sz w:val="16"/>
                <w:szCs w:val="16"/>
              </w:rPr>
              <w:t>性別平等教育】</w:t>
            </w:r>
          </w:p>
          <w:p w:rsidR="00617335" w:rsidRPr="002E26F2" w:rsidRDefault="00617335" w:rsidP="00617335">
            <w:pPr>
              <w:adjustRightInd w:val="0"/>
              <w:snapToGrid w:val="0"/>
              <w:spacing w:before="57" w:after="57"/>
              <w:ind w:left="57" w:right="57"/>
              <w:jc w:val="both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2E26F2">
              <w:rPr>
                <w:rFonts w:ascii="標楷體" w:eastAsia="標楷體" w:hAnsi="標楷體" w:hint="eastAsia"/>
                <w:sz w:val="16"/>
                <w:szCs w:val="16"/>
              </w:rPr>
              <w:t>【生涯發展教育】</w:t>
            </w:r>
          </w:p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17335" w:rsidTr="00392EF0">
        <w:tc>
          <w:tcPr>
            <w:tcW w:w="846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2</w:t>
            </w:r>
          </w:p>
        </w:tc>
        <w:tc>
          <w:tcPr>
            <w:tcW w:w="1558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217-0221</w:t>
            </w:r>
          </w:p>
        </w:tc>
        <w:tc>
          <w:tcPr>
            <w:tcW w:w="2259" w:type="dxa"/>
            <w:vMerge/>
          </w:tcPr>
          <w:p w:rsidR="00617335" w:rsidRPr="00392EF0" w:rsidRDefault="00617335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</w:tcPr>
          <w:p w:rsidR="00392EF0" w:rsidRPr="00392EF0" w:rsidRDefault="00392EF0" w:rsidP="00392EF0">
            <w:pPr>
              <w:spacing w:line="0" w:lineRule="atLeast"/>
              <w:rPr>
                <w:rFonts w:ascii="微軟正黑體" w:eastAsia="微軟正黑體" w:hAnsi="微軟正黑體"/>
              </w:rPr>
            </w:pPr>
            <w:r w:rsidRPr="00392EF0">
              <w:rPr>
                <w:rFonts w:ascii="微軟正黑體" w:eastAsia="微軟正黑體" w:hAnsi="微軟正黑體"/>
              </w:rPr>
              <w:t>能對算式中相同的文字符號、常數進行合併或化簡。</w:t>
            </w:r>
          </w:p>
          <w:p w:rsidR="00617335" w:rsidRPr="00392EF0" w:rsidRDefault="00392EF0" w:rsidP="00392EF0">
            <w:pPr>
              <w:spacing w:line="0" w:lineRule="atLeast"/>
              <w:rPr>
                <w:rFonts w:ascii="微軟正黑體" w:eastAsia="微軟正黑體" w:hAnsi="微軟正黑體" w:cs="Arial" w:hint="eastAsia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Pr="00392EF0">
              <w:rPr>
                <w:rFonts w:ascii="微軟正黑體" w:eastAsia="微軟正黑體" w:hAnsi="微軟正黑體" w:cs="Arial" w:hint="eastAsia"/>
              </w:rPr>
              <w:t>運算</w:t>
            </w:r>
          </w:p>
        </w:tc>
        <w:tc>
          <w:tcPr>
            <w:tcW w:w="1835" w:type="dxa"/>
            <w:vMerge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  <w:vMerge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17335" w:rsidTr="00392EF0">
        <w:tc>
          <w:tcPr>
            <w:tcW w:w="846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3</w:t>
            </w:r>
          </w:p>
        </w:tc>
        <w:tc>
          <w:tcPr>
            <w:tcW w:w="1558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224-0228</w:t>
            </w:r>
          </w:p>
        </w:tc>
        <w:tc>
          <w:tcPr>
            <w:tcW w:w="2259" w:type="dxa"/>
            <w:vMerge/>
          </w:tcPr>
          <w:p w:rsidR="00617335" w:rsidRPr="00392EF0" w:rsidRDefault="00617335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</w:tcPr>
          <w:p w:rsidR="00392EF0" w:rsidRPr="00392EF0" w:rsidRDefault="00392EF0" w:rsidP="00392EF0">
            <w:pPr>
              <w:tabs>
                <w:tab w:val="left" w:pos="3536"/>
              </w:tabs>
              <w:rPr>
                <w:rFonts w:ascii="微軟正黑體" w:eastAsia="微軟正黑體" w:hAnsi="微軟正黑體" w:cs="Arial"/>
              </w:rPr>
            </w:pPr>
            <w:r w:rsidRPr="00392EF0">
              <w:rPr>
                <w:rFonts w:ascii="微軟正黑體" w:eastAsia="微軟正黑體" w:hAnsi="微軟正黑體"/>
              </w:rPr>
              <w:t>能從具體情境列出二元一次方程式，並理解其解的意義。</w:t>
            </w:r>
          </w:p>
          <w:p w:rsidR="00617335" w:rsidRPr="00392EF0" w:rsidRDefault="00392EF0" w:rsidP="00392EF0">
            <w:pPr>
              <w:tabs>
                <w:tab w:val="left" w:pos="3536"/>
              </w:tabs>
              <w:rPr>
                <w:rFonts w:ascii="微軟正黑體" w:eastAsia="微軟正黑體" w:hAnsi="微軟正黑體" w:cs="Arial" w:hint="eastAsia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Pr="00392EF0">
              <w:rPr>
                <w:rFonts w:ascii="微軟正黑體" w:eastAsia="微軟正黑體" w:hAnsi="微軟正黑體" w:cs="Arial" w:hint="eastAsia"/>
              </w:rPr>
              <w:t>列式</w:t>
            </w:r>
          </w:p>
        </w:tc>
        <w:tc>
          <w:tcPr>
            <w:tcW w:w="1835" w:type="dxa"/>
            <w:vMerge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  <w:vMerge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17335" w:rsidTr="00392EF0">
        <w:tc>
          <w:tcPr>
            <w:tcW w:w="846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4</w:t>
            </w:r>
          </w:p>
        </w:tc>
        <w:tc>
          <w:tcPr>
            <w:tcW w:w="1558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302-0306</w:t>
            </w:r>
          </w:p>
        </w:tc>
        <w:tc>
          <w:tcPr>
            <w:tcW w:w="2259" w:type="dxa"/>
            <w:vMerge/>
          </w:tcPr>
          <w:p w:rsidR="00617335" w:rsidRPr="00392EF0" w:rsidRDefault="00617335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</w:tcPr>
          <w:p w:rsidR="00617335" w:rsidRPr="00392EF0" w:rsidRDefault="00392EF0" w:rsidP="00392EF0">
            <w:pPr>
              <w:tabs>
                <w:tab w:val="left" w:pos="3536"/>
              </w:tabs>
              <w:rPr>
                <w:rFonts w:ascii="微軟正黑體" w:eastAsia="微軟正黑體" w:hAnsi="微軟正黑體" w:hint="eastAsia"/>
                <w:color w:val="FF0000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="00617335" w:rsidRPr="00392EF0">
              <w:rPr>
                <w:rFonts w:ascii="微軟正黑體" w:eastAsia="微軟正黑體" w:hAnsi="微軟正黑體" w:cs="Arial"/>
              </w:rPr>
              <w:t>認識</w:t>
            </w:r>
            <w:r w:rsidR="00617335" w:rsidRPr="00392EF0">
              <w:rPr>
                <w:rFonts w:ascii="微軟正黑體" w:eastAsia="微軟正黑體" w:hAnsi="微軟正黑體" w:cs="Arial" w:hint="eastAsia"/>
              </w:rPr>
              <w:t>並判別</w:t>
            </w:r>
            <w:r w:rsidRPr="00392EF0">
              <w:rPr>
                <w:rFonts w:ascii="微軟正黑體" w:eastAsia="微軟正黑體" w:hAnsi="微軟正黑體" w:cs="Arial" w:hint="eastAsia"/>
              </w:rPr>
              <w:t>各項式的差異。</w:t>
            </w:r>
          </w:p>
        </w:tc>
        <w:tc>
          <w:tcPr>
            <w:tcW w:w="1835" w:type="dxa"/>
            <w:vMerge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  <w:vMerge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392EF0" w:rsidTr="00392EF0">
        <w:tc>
          <w:tcPr>
            <w:tcW w:w="846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5</w:t>
            </w:r>
          </w:p>
        </w:tc>
        <w:tc>
          <w:tcPr>
            <w:tcW w:w="1558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309-0313</w:t>
            </w:r>
          </w:p>
        </w:tc>
        <w:tc>
          <w:tcPr>
            <w:tcW w:w="2259" w:type="dxa"/>
            <w:vMerge w:val="restart"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 w:hint="eastAsia"/>
                <w:color w:val="FF0000"/>
              </w:rPr>
            </w:pPr>
            <w:r w:rsidRPr="00392EF0">
              <w:rPr>
                <w:rFonts w:ascii="微軟正黑體" w:eastAsia="微軟正黑體" w:hAnsi="微軟正黑體" w:hint="eastAsia"/>
                <w:color w:val="FF0000"/>
              </w:rPr>
              <w:t>直角坐標平面</w:t>
            </w:r>
          </w:p>
        </w:tc>
        <w:tc>
          <w:tcPr>
            <w:tcW w:w="6379" w:type="dxa"/>
            <w:vMerge w:val="restart"/>
          </w:tcPr>
          <w:p w:rsidR="00392EF0" w:rsidRPr="00392EF0" w:rsidRDefault="00392EF0" w:rsidP="00392EF0">
            <w:pPr>
              <w:ind w:right="57"/>
              <w:rPr>
                <w:rFonts w:ascii="微軟正黑體" w:eastAsia="微軟正黑體" w:hAnsi="微軟正黑體"/>
              </w:rPr>
            </w:pPr>
            <w:r w:rsidRPr="00392EF0">
              <w:rPr>
                <w:rFonts w:ascii="微軟正黑體" w:eastAsia="微軟正黑體" w:hAnsi="微軟正黑體"/>
              </w:rPr>
              <w:t>寫出直角坐標平面上點的坐標表示法。</w:t>
            </w:r>
          </w:p>
          <w:p w:rsidR="00392EF0" w:rsidRPr="00392EF0" w:rsidRDefault="00392EF0" w:rsidP="00392EF0">
            <w:pPr>
              <w:ind w:right="57"/>
              <w:rPr>
                <w:rFonts w:ascii="微軟正黑體" w:eastAsia="微軟正黑體" w:hAnsi="微軟正黑體"/>
              </w:rPr>
            </w:pPr>
            <w:r w:rsidRPr="00392EF0">
              <w:rPr>
                <w:rFonts w:ascii="微軟正黑體" w:eastAsia="微軟正黑體" w:hAnsi="微軟正黑體"/>
              </w:rPr>
              <w:t>認識直角坐標系的構成：</w:t>
            </w:r>
            <w:r w:rsidRPr="00392EF0">
              <w:rPr>
                <w:rFonts w:ascii="微軟正黑體" w:eastAsia="微軟正黑體" w:hAnsi="微軟正黑體"/>
                <w:i/>
                <w:iCs/>
              </w:rPr>
              <w:t>x</w:t>
            </w:r>
            <w:r w:rsidRPr="00392EF0">
              <w:rPr>
                <w:rFonts w:ascii="微軟正黑體" w:eastAsia="微軟正黑體" w:hAnsi="微軟正黑體"/>
              </w:rPr>
              <w:t>軸、</w:t>
            </w:r>
            <w:r w:rsidRPr="00392EF0">
              <w:rPr>
                <w:rFonts w:ascii="微軟正黑體" w:eastAsia="微軟正黑體" w:hAnsi="微軟正黑體"/>
                <w:i/>
              </w:rPr>
              <w:t>y</w:t>
            </w:r>
            <w:r w:rsidRPr="00392EF0">
              <w:rPr>
                <w:rFonts w:ascii="微軟正黑體" w:eastAsia="微軟正黑體" w:hAnsi="微軟正黑體"/>
              </w:rPr>
              <w:t xml:space="preserve"> 軸，以及直角坐標平面上的象限。</w:t>
            </w:r>
          </w:p>
          <w:p w:rsidR="00392EF0" w:rsidRPr="00392EF0" w:rsidRDefault="00392EF0" w:rsidP="00392EF0">
            <w:pPr>
              <w:rPr>
                <w:rFonts w:ascii="微軟正黑體" w:eastAsia="微軟正黑體" w:hAnsi="微軟正黑體"/>
              </w:rPr>
            </w:pPr>
            <w:r w:rsidRPr="00392EF0">
              <w:rPr>
                <w:rFonts w:ascii="微軟正黑體" w:eastAsia="微軟正黑體" w:hAnsi="微軟正黑體"/>
              </w:rPr>
              <w:t>能在直角坐標平面上描繪二元一次方程式的圖形。</w:t>
            </w:r>
          </w:p>
          <w:p w:rsidR="00392EF0" w:rsidRPr="00392EF0" w:rsidRDefault="00392EF0" w:rsidP="00392EF0">
            <w:pPr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Pr="00392EF0">
              <w:rPr>
                <w:rFonts w:ascii="微軟正黑體" w:eastAsia="微軟正黑體" w:hAnsi="微軟正黑體" w:hint="eastAsia"/>
                <w:color w:val="FF0000"/>
              </w:rPr>
              <w:t>認識座標平面</w:t>
            </w:r>
          </w:p>
          <w:p w:rsidR="00392EF0" w:rsidRPr="00392EF0" w:rsidRDefault="00392EF0" w:rsidP="00392EF0">
            <w:pPr>
              <w:rPr>
                <w:rFonts w:ascii="微軟正黑體" w:eastAsia="微軟正黑體" w:hAnsi="微軟正黑體" w:hint="eastAsia"/>
                <w:color w:val="FF0000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Pr="00392EF0">
              <w:rPr>
                <w:rFonts w:ascii="微軟正黑體" w:eastAsia="微軟正黑體" w:hAnsi="微軟正黑體" w:hint="eastAsia"/>
                <w:color w:val="FF0000"/>
              </w:rPr>
              <w:t>繪製平面座標能力</w:t>
            </w:r>
          </w:p>
        </w:tc>
        <w:tc>
          <w:tcPr>
            <w:tcW w:w="1835" w:type="dxa"/>
            <w:vMerge w:val="restart"/>
          </w:tcPr>
          <w:p w:rsidR="00392EF0" w:rsidRDefault="00392EF0" w:rsidP="00392EF0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分組討論、</w:t>
            </w:r>
          </w:p>
          <w:p w:rsidR="00392EF0" w:rsidRDefault="00392EF0" w:rsidP="00392EF0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課堂問答、</w:t>
            </w:r>
          </w:p>
          <w:p w:rsidR="00392EF0" w:rsidRDefault="00392EF0" w:rsidP="00392EF0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作業、</w:t>
            </w:r>
          </w:p>
          <w:p w:rsidR="00392EF0" w:rsidRDefault="00392EF0" w:rsidP="00392EF0">
            <w:pPr>
              <w:rPr>
                <w:rFonts w:eastAsia="標楷體"/>
                <w:color w:val="FF0000"/>
                <w:sz w:val="28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392EF0" w:rsidTr="00392EF0">
        <w:tc>
          <w:tcPr>
            <w:tcW w:w="846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6</w:t>
            </w:r>
          </w:p>
        </w:tc>
        <w:tc>
          <w:tcPr>
            <w:tcW w:w="1558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316-0320</w:t>
            </w:r>
          </w:p>
        </w:tc>
        <w:tc>
          <w:tcPr>
            <w:tcW w:w="2259" w:type="dxa"/>
            <w:vMerge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835" w:type="dxa"/>
            <w:vMerge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17335" w:rsidTr="00392EF0">
        <w:tc>
          <w:tcPr>
            <w:tcW w:w="846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7</w:t>
            </w:r>
          </w:p>
        </w:tc>
        <w:tc>
          <w:tcPr>
            <w:tcW w:w="1558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323-0327</w:t>
            </w:r>
          </w:p>
        </w:tc>
        <w:tc>
          <w:tcPr>
            <w:tcW w:w="2259" w:type="dxa"/>
          </w:tcPr>
          <w:p w:rsidR="00617335" w:rsidRPr="00392EF0" w:rsidRDefault="00617335" w:rsidP="00617335">
            <w:pPr>
              <w:jc w:val="center"/>
              <w:rPr>
                <w:rFonts w:ascii="微軟正黑體" w:eastAsia="微軟正黑體" w:hAnsi="微軟正黑體" w:hint="eastAsia"/>
                <w:color w:val="FF0000"/>
              </w:rPr>
            </w:pPr>
            <w:r w:rsidRPr="00392EF0">
              <w:rPr>
                <w:rFonts w:ascii="微軟正黑體" w:eastAsia="微軟正黑體" w:hAnsi="微軟正黑體" w:hint="eastAsia"/>
                <w:color w:val="FF0000"/>
              </w:rPr>
              <w:t>評量</w:t>
            </w:r>
          </w:p>
        </w:tc>
        <w:tc>
          <w:tcPr>
            <w:tcW w:w="6379" w:type="dxa"/>
          </w:tcPr>
          <w:p w:rsidR="00617335" w:rsidRPr="00392EF0" w:rsidRDefault="00617335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hint="eastAsia"/>
                <w:color w:val="FF0000"/>
              </w:rPr>
              <w:t>第一次評量週</w:t>
            </w:r>
          </w:p>
        </w:tc>
        <w:tc>
          <w:tcPr>
            <w:tcW w:w="1835" w:type="dxa"/>
          </w:tcPr>
          <w:p w:rsidR="006B00A1" w:rsidRDefault="00392EF0" w:rsidP="00617335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紙筆測驗、</w:t>
            </w:r>
          </w:p>
          <w:p w:rsidR="00617335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lastRenderedPageBreak/>
              <w:t>實測</w:t>
            </w:r>
          </w:p>
        </w:tc>
        <w:tc>
          <w:tcPr>
            <w:tcW w:w="1663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392EF0" w:rsidTr="00392EF0">
        <w:tc>
          <w:tcPr>
            <w:tcW w:w="846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8</w:t>
            </w:r>
          </w:p>
        </w:tc>
        <w:tc>
          <w:tcPr>
            <w:tcW w:w="1558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/>
                <w:color w:val="FF0000"/>
                <w:sz w:val="28"/>
              </w:rPr>
              <w:t>0330</w:t>
            </w:r>
            <w:r>
              <w:rPr>
                <w:rFonts w:eastAsia="標楷體" w:hint="eastAsia"/>
                <w:color w:val="FF0000"/>
                <w:sz w:val="28"/>
              </w:rPr>
              <w:t>-</w:t>
            </w:r>
            <w:r>
              <w:rPr>
                <w:rFonts w:eastAsia="標楷體"/>
                <w:color w:val="FF0000"/>
                <w:sz w:val="28"/>
              </w:rPr>
              <w:t>0403</w:t>
            </w:r>
          </w:p>
        </w:tc>
        <w:tc>
          <w:tcPr>
            <w:tcW w:w="2259" w:type="dxa"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hint="eastAsia"/>
                <w:color w:val="FF0000"/>
              </w:rPr>
              <w:t>比</w:t>
            </w:r>
          </w:p>
        </w:tc>
        <w:tc>
          <w:tcPr>
            <w:tcW w:w="6379" w:type="dxa"/>
          </w:tcPr>
          <w:p w:rsidR="00392EF0" w:rsidRPr="00392EF0" w:rsidRDefault="00392EF0" w:rsidP="00392EF0">
            <w:pPr>
              <w:ind w:left="57" w:right="57"/>
              <w:rPr>
                <w:rFonts w:ascii="微軟正黑體" w:eastAsia="微軟正黑體" w:hAnsi="微軟正黑體"/>
                <w:color w:val="000000"/>
              </w:rPr>
            </w:pPr>
            <w:r w:rsidRPr="00392EF0">
              <w:rPr>
                <w:rFonts w:ascii="微軟正黑體" w:eastAsia="微軟正黑體" w:hAnsi="微軟正黑體"/>
                <w:color w:val="000000"/>
              </w:rPr>
              <w:t>能了解比的性質。</w:t>
            </w:r>
          </w:p>
          <w:p w:rsidR="00392EF0" w:rsidRDefault="00392EF0" w:rsidP="00392EF0">
            <w:pPr>
              <w:ind w:left="57" w:right="57"/>
              <w:rPr>
                <w:rFonts w:ascii="微軟正黑體" w:eastAsia="微軟正黑體" w:hAnsi="微軟正黑體"/>
                <w:color w:val="000000"/>
              </w:rPr>
            </w:pPr>
            <w:r w:rsidRPr="00392EF0">
              <w:rPr>
                <w:rFonts w:ascii="微軟正黑體" w:eastAsia="微軟正黑體" w:hAnsi="微軟正黑體"/>
                <w:color w:val="000000"/>
              </w:rPr>
              <w:t>能熟悉比與倍數的關係。</w:t>
            </w:r>
          </w:p>
          <w:p w:rsidR="00392EF0" w:rsidRPr="00392EF0" w:rsidRDefault="00392EF0" w:rsidP="00392EF0">
            <w:pPr>
              <w:rPr>
                <w:rFonts w:ascii="微軟正黑體" w:eastAsia="微軟正黑體" w:hAnsi="微軟正黑體"/>
                <w:color w:val="000000"/>
              </w:rPr>
            </w:pPr>
            <w:r w:rsidRPr="00392EF0">
              <w:rPr>
                <w:rFonts w:ascii="微軟正黑體" w:eastAsia="微軟正黑體" w:hAnsi="微軟正黑體" w:hint="eastAsia"/>
                <w:color w:val="000000"/>
              </w:rPr>
              <w:t>＊運算</w:t>
            </w:r>
          </w:p>
          <w:p w:rsidR="00392EF0" w:rsidRPr="00392EF0" w:rsidRDefault="00392EF0" w:rsidP="00392EF0">
            <w:pPr>
              <w:ind w:left="57" w:right="57"/>
              <w:rPr>
                <w:rFonts w:ascii="微軟正黑體" w:eastAsia="微軟正黑體" w:hAnsi="微軟正黑體" w:hint="eastAsia"/>
                <w:color w:val="000000"/>
              </w:rPr>
            </w:pPr>
            <w:r w:rsidRPr="00392EF0">
              <w:rPr>
                <w:rFonts w:ascii="微軟正黑體" w:eastAsia="微軟正黑體" w:hAnsi="微軟正黑體" w:hint="eastAsia"/>
                <w:color w:val="000000"/>
              </w:rPr>
              <w:t>＊列式</w:t>
            </w:r>
          </w:p>
        </w:tc>
        <w:tc>
          <w:tcPr>
            <w:tcW w:w="1835" w:type="dxa"/>
            <w:vMerge w:val="restart"/>
          </w:tcPr>
          <w:p w:rsidR="00392EF0" w:rsidRDefault="00392EF0" w:rsidP="00392EF0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分組討論、</w:t>
            </w:r>
          </w:p>
          <w:p w:rsidR="00392EF0" w:rsidRDefault="00392EF0" w:rsidP="00392EF0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課堂問答、</w:t>
            </w:r>
          </w:p>
          <w:p w:rsidR="00392EF0" w:rsidRDefault="00392EF0" w:rsidP="00392EF0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作業、</w:t>
            </w:r>
          </w:p>
          <w:p w:rsidR="00392EF0" w:rsidRDefault="00392EF0" w:rsidP="00392EF0">
            <w:pPr>
              <w:rPr>
                <w:rFonts w:eastAsia="標楷體"/>
                <w:color w:val="FF0000"/>
                <w:sz w:val="28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392EF0" w:rsidTr="00392EF0">
        <w:tc>
          <w:tcPr>
            <w:tcW w:w="846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9</w:t>
            </w:r>
          </w:p>
        </w:tc>
        <w:tc>
          <w:tcPr>
            <w:tcW w:w="1558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406-0410</w:t>
            </w:r>
          </w:p>
        </w:tc>
        <w:tc>
          <w:tcPr>
            <w:tcW w:w="2259" w:type="dxa"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hint="eastAsia"/>
                <w:color w:val="FF0000"/>
              </w:rPr>
              <w:t>比值</w:t>
            </w:r>
          </w:p>
        </w:tc>
        <w:tc>
          <w:tcPr>
            <w:tcW w:w="6379" w:type="dxa"/>
          </w:tcPr>
          <w:p w:rsidR="00392EF0" w:rsidRPr="00392EF0" w:rsidRDefault="00392EF0" w:rsidP="00392EF0">
            <w:pPr>
              <w:ind w:left="57" w:right="57"/>
              <w:rPr>
                <w:rFonts w:ascii="微軟正黑體" w:eastAsia="微軟正黑體" w:hAnsi="微軟正黑體" w:hint="eastAsia"/>
                <w:color w:val="000000"/>
              </w:rPr>
            </w:pPr>
            <w:r w:rsidRPr="00392EF0">
              <w:rPr>
                <w:rFonts w:ascii="微軟正黑體" w:eastAsia="微軟正黑體" w:hAnsi="微軟正黑體"/>
                <w:color w:val="000000"/>
              </w:rPr>
              <w:t>能了解比值的意義，並熟練比值的求法。</w:t>
            </w:r>
          </w:p>
        </w:tc>
        <w:tc>
          <w:tcPr>
            <w:tcW w:w="1835" w:type="dxa"/>
            <w:vMerge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392EF0" w:rsidTr="00392EF0">
        <w:tc>
          <w:tcPr>
            <w:tcW w:w="846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10</w:t>
            </w:r>
          </w:p>
        </w:tc>
        <w:tc>
          <w:tcPr>
            <w:tcW w:w="1558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413-0417</w:t>
            </w:r>
          </w:p>
        </w:tc>
        <w:tc>
          <w:tcPr>
            <w:tcW w:w="2259" w:type="dxa"/>
            <w:vMerge w:val="restart"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hint="eastAsia"/>
                <w:color w:val="FF0000"/>
              </w:rPr>
              <w:t>比例式</w:t>
            </w:r>
          </w:p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hint="eastAsia"/>
                <w:color w:val="FF0000"/>
              </w:rPr>
              <w:t>＆連比</w:t>
            </w:r>
          </w:p>
        </w:tc>
        <w:tc>
          <w:tcPr>
            <w:tcW w:w="6379" w:type="dxa"/>
            <w:vMerge w:val="restart"/>
          </w:tcPr>
          <w:p w:rsidR="00392EF0" w:rsidRPr="00392EF0" w:rsidRDefault="00392EF0" w:rsidP="00392EF0">
            <w:pPr>
              <w:rPr>
                <w:rFonts w:ascii="微軟正黑體" w:eastAsia="微軟正黑體" w:hAnsi="微軟正黑體"/>
                <w:color w:val="000000"/>
              </w:rPr>
            </w:pPr>
            <w:r w:rsidRPr="00392EF0">
              <w:rPr>
                <w:rFonts w:ascii="微軟正黑體" w:eastAsia="微軟正黑體" w:hAnsi="微軟正黑體"/>
                <w:color w:val="000000"/>
              </w:rPr>
              <w:t>能熟練比例式的基本運算。</w:t>
            </w:r>
          </w:p>
          <w:p w:rsidR="00392EF0" w:rsidRPr="00392EF0" w:rsidRDefault="00392EF0" w:rsidP="00392EF0">
            <w:pPr>
              <w:rPr>
                <w:rFonts w:ascii="微軟正黑體" w:eastAsia="微軟正黑體" w:hAnsi="微軟正黑體"/>
                <w:color w:val="000000"/>
              </w:rPr>
            </w:pPr>
            <w:r w:rsidRPr="00392EF0">
              <w:rPr>
                <w:rFonts w:ascii="微軟正黑體" w:eastAsia="微軟正黑體" w:hAnsi="微軟正黑體" w:hint="eastAsia"/>
                <w:color w:val="000000"/>
              </w:rPr>
              <w:t>＊運算</w:t>
            </w:r>
          </w:p>
          <w:p w:rsidR="00392EF0" w:rsidRPr="00392EF0" w:rsidRDefault="00392EF0" w:rsidP="00392EF0">
            <w:pPr>
              <w:rPr>
                <w:rFonts w:ascii="微軟正黑體" w:eastAsia="微軟正黑體" w:hAnsi="微軟正黑體" w:hint="eastAsia"/>
                <w:color w:val="000000"/>
              </w:rPr>
            </w:pPr>
            <w:r w:rsidRPr="00392EF0">
              <w:rPr>
                <w:rFonts w:ascii="微軟正黑體" w:eastAsia="微軟正黑體" w:hAnsi="微軟正黑體" w:hint="eastAsia"/>
                <w:color w:val="000000"/>
              </w:rPr>
              <w:t>＊列式</w:t>
            </w:r>
          </w:p>
        </w:tc>
        <w:tc>
          <w:tcPr>
            <w:tcW w:w="1835" w:type="dxa"/>
            <w:vMerge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392EF0" w:rsidTr="00392EF0">
        <w:tc>
          <w:tcPr>
            <w:tcW w:w="846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11</w:t>
            </w:r>
          </w:p>
        </w:tc>
        <w:tc>
          <w:tcPr>
            <w:tcW w:w="1558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420-0424</w:t>
            </w:r>
          </w:p>
        </w:tc>
        <w:tc>
          <w:tcPr>
            <w:tcW w:w="2259" w:type="dxa"/>
            <w:vMerge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835" w:type="dxa"/>
            <w:vMerge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392EF0" w:rsidTr="00392EF0">
        <w:tc>
          <w:tcPr>
            <w:tcW w:w="846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12</w:t>
            </w:r>
          </w:p>
        </w:tc>
        <w:tc>
          <w:tcPr>
            <w:tcW w:w="1558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427-0501</w:t>
            </w:r>
          </w:p>
        </w:tc>
        <w:tc>
          <w:tcPr>
            <w:tcW w:w="2259" w:type="dxa"/>
            <w:vMerge w:val="restart"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 w:hint="eastAsia"/>
                <w:color w:val="FF0000"/>
              </w:rPr>
            </w:pPr>
            <w:r w:rsidRPr="00392EF0">
              <w:rPr>
                <w:rFonts w:ascii="微軟正黑體" w:eastAsia="微軟正黑體" w:hAnsi="微軟正黑體" w:hint="eastAsia"/>
                <w:color w:val="FF0000"/>
              </w:rPr>
              <w:t>正比＆反比</w:t>
            </w:r>
          </w:p>
        </w:tc>
        <w:tc>
          <w:tcPr>
            <w:tcW w:w="6379" w:type="dxa"/>
            <w:vMerge w:val="restart"/>
          </w:tcPr>
          <w:p w:rsidR="00392EF0" w:rsidRPr="00392EF0" w:rsidRDefault="00392EF0" w:rsidP="00392EF0">
            <w:pPr>
              <w:rPr>
                <w:rFonts w:ascii="微軟正黑體" w:eastAsia="微軟正黑體" w:hAnsi="微軟正黑體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Pr="00392EF0">
              <w:rPr>
                <w:rFonts w:ascii="微軟正黑體" w:eastAsia="微軟正黑體" w:hAnsi="微軟正黑體" w:hint="eastAsia"/>
              </w:rPr>
              <w:t>認識</w:t>
            </w:r>
            <w:r w:rsidRPr="00392EF0">
              <w:rPr>
                <w:rFonts w:ascii="微軟正黑體" w:eastAsia="微軟正黑體" w:hAnsi="微軟正黑體" w:hint="eastAsia"/>
              </w:rPr>
              <w:t>正比、反比</w:t>
            </w:r>
          </w:p>
          <w:p w:rsidR="00392EF0" w:rsidRPr="00392EF0" w:rsidRDefault="00392EF0" w:rsidP="00392EF0">
            <w:pPr>
              <w:rPr>
                <w:rFonts w:ascii="微軟正黑體" w:eastAsia="微軟正黑體" w:hAnsi="微軟正黑體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Pr="00392EF0">
              <w:rPr>
                <w:rFonts w:ascii="微軟正黑體" w:eastAsia="微軟正黑體" w:hAnsi="微軟正黑體" w:hint="eastAsia"/>
              </w:rPr>
              <w:t>能解決生活中有關比例的</w:t>
            </w:r>
            <w:r w:rsidRPr="00392EF0">
              <w:rPr>
                <w:rFonts w:ascii="微軟正黑體" w:eastAsia="微軟正黑體" w:hAnsi="微軟正黑體" w:hint="eastAsia"/>
              </w:rPr>
              <w:t>簡單</w:t>
            </w:r>
            <w:r w:rsidRPr="00392EF0">
              <w:rPr>
                <w:rFonts w:ascii="微軟正黑體" w:eastAsia="微軟正黑體" w:hAnsi="微軟正黑體" w:hint="eastAsia"/>
              </w:rPr>
              <w:t>問題。</w:t>
            </w:r>
          </w:p>
          <w:p w:rsidR="00392EF0" w:rsidRPr="00392EF0" w:rsidRDefault="00392EF0" w:rsidP="00392EF0">
            <w:pPr>
              <w:rPr>
                <w:rFonts w:ascii="微軟正黑體" w:eastAsia="微軟正黑體" w:hAnsi="微軟正黑體" w:hint="eastAsia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Pr="00392EF0">
              <w:rPr>
                <w:rFonts w:ascii="微軟正黑體" w:eastAsia="微軟正黑體" w:hAnsi="微軟正黑體" w:hint="eastAsia"/>
              </w:rPr>
              <w:t>判別</w:t>
            </w:r>
            <w:r w:rsidRPr="00392EF0">
              <w:rPr>
                <w:rFonts w:ascii="微軟正黑體" w:eastAsia="微軟正黑體" w:hAnsi="微軟正黑體"/>
              </w:rPr>
              <w:t>正比、反比的關係有何不同。</w:t>
            </w:r>
          </w:p>
        </w:tc>
        <w:tc>
          <w:tcPr>
            <w:tcW w:w="1835" w:type="dxa"/>
            <w:vMerge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392EF0" w:rsidTr="00392EF0">
        <w:tc>
          <w:tcPr>
            <w:tcW w:w="846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13</w:t>
            </w:r>
          </w:p>
        </w:tc>
        <w:tc>
          <w:tcPr>
            <w:tcW w:w="1558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504-0508</w:t>
            </w:r>
          </w:p>
        </w:tc>
        <w:tc>
          <w:tcPr>
            <w:tcW w:w="2259" w:type="dxa"/>
            <w:vMerge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835" w:type="dxa"/>
            <w:vMerge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17335" w:rsidTr="00392EF0">
        <w:tc>
          <w:tcPr>
            <w:tcW w:w="846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14</w:t>
            </w:r>
          </w:p>
        </w:tc>
        <w:tc>
          <w:tcPr>
            <w:tcW w:w="1558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511-0515</w:t>
            </w:r>
          </w:p>
        </w:tc>
        <w:tc>
          <w:tcPr>
            <w:tcW w:w="2259" w:type="dxa"/>
          </w:tcPr>
          <w:p w:rsidR="00617335" w:rsidRPr="00392EF0" w:rsidRDefault="00617335" w:rsidP="00617335">
            <w:pPr>
              <w:jc w:val="center"/>
              <w:rPr>
                <w:rFonts w:ascii="微軟正黑體" w:eastAsia="微軟正黑體" w:hAnsi="微軟正黑體" w:hint="eastAsia"/>
                <w:color w:val="FF0000"/>
              </w:rPr>
            </w:pPr>
            <w:r w:rsidRPr="00392EF0">
              <w:rPr>
                <w:rFonts w:ascii="微軟正黑體" w:eastAsia="微軟正黑體" w:hAnsi="微軟正黑體" w:hint="eastAsia"/>
                <w:color w:val="FF0000"/>
              </w:rPr>
              <w:t>評量</w:t>
            </w:r>
          </w:p>
        </w:tc>
        <w:tc>
          <w:tcPr>
            <w:tcW w:w="6379" w:type="dxa"/>
          </w:tcPr>
          <w:p w:rsidR="00617335" w:rsidRPr="00392EF0" w:rsidRDefault="00617335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hint="eastAsia"/>
                <w:color w:val="FF0000"/>
              </w:rPr>
              <w:t>第</w:t>
            </w:r>
            <w:r w:rsidRPr="00392EF0">
              <w:rPr>
                <w:rFonts w:ascii="微軟正黑體" w:eastAsia="微軟正黑體" w:hAnsi="微軟正黑體" w:hint="eastAsia"/>
                <w:color w:val="FF0000"/>
              </w:rPr>
              <w:t>二</w:t>
            </w:r>
            <w:r w:rsidRPr="00392EF0">
              <w:rPr>
                <w:rFonts w:ascii="微軟正黑體" w:eastAsia="微軟正黑體" w:hAnsi="微軟正黑體" w:hint="eastAsia"/>
                <w:color w:val="FF0000"/>
              </w:rPr>
              <w:t>次評量週</w:t>
            </w:r>
          </w:p>
        </w:tc>
        <w:tc>
          <w:tcPr>
            <w:tcW w:w="1835" w:type="dxa"/>
          </w:tcPr>
          <w:p w:rsidR="006B00A1" w:rsidRDefault="00392EF0" w:rsidP="00617335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紙筆測驗、</w:t>
            </w:r>
          </w:p>
          <w:p w:rsidR="00617335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實測</w:t>
            </w:r>
          </w:p>
        </w:tc>
        <w:tc>
          <w:tcPr>
            <w:tcW w:w="1663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392EF0" w:rsidTr="00392EF0">
        <w:tc>
          <w:tcPr>
            <w:tcW w:w="846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15</w:t>
            </w:r>
          </w:p>
        </w:tc>
        <w:tc>
          <w:tcPr>
            <w:tcW w:w="1558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518-0522</w:t>
            </w:r>
          </w:p>
        </w:tc>
        <w:tc>
          <w:tcPr>
            <w:tcW w:w="2259" w:type="dxa"/>
            <w:vMerge w:val="restart"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hint="eastAsia"/>
                <w:color w:val="FF0000"/>
              </w:rPr>
              <w:t>線性函數＆圖形</w:t>
            </w:r>
          </w:p>
        </w:tc>
        <w:tc>
          <w:tcPr>
            <w:tcW w:w="6379" w:type="dxa"/>
            <w:vMerge w:val="restart"/>
          </w:tcPr>
          <w:p w:rsidR="00392EF0" w:rsidRPr="00392EF0" w:rsidRDefault="00392EF0" w:rsidP="00392EF0">
            <w:pPr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Pr="00392EF0">
              <w:rPr>
                <w:rFonts w:ascii="微軟正黑體" w:eastAsia="微軟正黑體" w:hAnsi="微軟正黑體" w:hint="eastAsia"/>
                <w:color w:val="FF0000"/>
              </w:rPr>
              <w:t>認識函數的定義</w:t>
            </w:r>
          </w:p>
          <w:p w:rsidR="00392EF0" w:rsidRPr="00392EF0" w:rsidRDefault="00392EF0" w:rsidP="00392EF0">
            <w:pPr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Pr="00392EF0">
              <w:rPr>
                <w:rFonts w:ascii="微軟正黑體" w:eastAsia="微軟正黑體" w:hAnsi="微軟正黑體" w:hint="eastAsia"/>
                <w:color w:val="FF0000"/>
              </w:rPr>
              <w:t>判別和方程式的關係及差異性</w:t>
            </w:r>
          </w:p>
          <w:p w:rsidR="00392EF0" w:rsidRPr="00392EF0" w:rsidRDefault="00392EF0" w:rsidP="00392EF0">
            <w:pPr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Pr="00392EF0">
              <w:rPr>
                <w:rFonts w:ascii="微軟正黑體" w:eastAsia="微軟正黑體" w:hAnsi="微軟正黑體" w:hint="eastAsia"/>
                <w:color w:val="FF0000"/>
              </w:rPr>
              <w:t>函數之運算</w:t>
            </w:r>
          </w:p>
          <w:p w:rsidR="00392EF0" w:rsidRPr="00392EF0" w:rsidRDefault="00392EF0" w:rsidP="00392EF0">
            <w:pPr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Pr="00392EF0">
              <w:rPr>
                <w:rFonts w:ascii="微軟正黑體" w:eastAsia="微軟正黑體" w:hAnsi="微軟正黑體" w:hint="eastAsia"/>
                <w:color w:val="FF0000"/>
              </w:rPr>
              <w:t>函數值與圖形的連結</w:t>
            </w:r>
          </w:p>
          <w:p w:rsidR="00392EF0" w:rsidRPr="00392EF0" w:rsidRDefault="00392EF0" w:rsidP="00392EF0">
            <w:pPr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Pr="00392EF0">
              <w:rPr>
                <w:rFonts w:ascii="微軟正黑體" w:eastAsia="微軟正黑體" w:hAnsi="微軟正黑體" w:hint="eastAsia"/>
                <w:color w:val="FF0000"/>
              </w:rPr>
              <w:t>繪製線性圖形</w:t>
            </w:r>
          </w:p>
        </w:tc>
        <w:tc>
          <w:tcPr>
            <w:tcW w:w="1835" w:type="dxa"/>
            <w:vMerge w:val="restart"/>
          </w:tcPr>
          <w:p w:rsidR="00392EF0" w:rsidRDefault="00392EF0" w:rsidP="00392EF0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分組討論、</w:t>
            </w:r>
          </w:p>
          <w:p w:rsidR="00392EF0" w:rsidRDefault="00392EF0" w:rsidP="00392EF0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課堂問答、</w:t>
            </w:r>
          </w:p>
          <w:p w:rsidR="00392EF0" w:rsidRDefault="00392EF0" w:rsidP="00392EF0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作業、</w:t>
            </w:r>
          </w:p>
          <w:p w:rsidR="00392EF0" w:rsidRDefault="00392EF0" w:rsidP="00392EF0">
            <w:pPr>
              <w:rPr>
                <w:rFonts w:eastAsia="標楷體"/>
                <w:color w:val="FF0000"/>
                <w:sz w:val="28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392EF0" w:rsidTr="00392EF0">
        <w:tc>
          <w:tcPr>
            <w:tcW w:w="846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16</w:t>
            </w:r>
          </w:p>
        </w:tc>
        <w:tc>
          <w:tcPr>
            <w:tcW w:w="1558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525-0529</w:t>
            </w:r>
          </w:p>
        </w:tc>
        <w:tc>
          <w:tcPr>
            <w:tcW w:w="2259" w:type="dxa"/>
            <w:vMerge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835" w:type="dxa"/>
            <w:vMerge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392EF0" w:rsidTr="00392EF0">
        <w:tc>
          <w:tcPr>
            <w:tcW w:w="846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17</w:t>
            </w:r>
          </w:p>
        </w:tc>
        <w:tc>
          <w:tcPr>
            <w:tcW w:w="1558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601-0605</w:t>
            </w:r>
          </w:p>
        </w:tc>
        <w:tc>
          <w:tcPr>
            <w:tcW w:w="2259" w:type="dxa"/>
            <w:vMerge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  <w:vMerge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835" w:type="dxa"/>
            <w:vMerge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392EF0" w:rsidTr="00392EF0">
        <w:tc>
          <w:tcPr>
            <w:tcW w:w="846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18</w:t>
            </w:r>
          </w:p>
        </w:tc>
        <w:tc>
          <w:tcPr>
            <w:tcW w:w="1558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608-0612</w:t>
            </w:r>
          </w:p>
        </w:tc>
        <w:tc>
          <w:tcPr>
            <w:tcW w:w="2259" w:type="dxa"/>
            <w:vMerge w:val="restart"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hint="eastAsia"/>
              </w:rPr>
              <w:t>一元一次不等式</w:t>
            </w:r>
          </w:p>
        </w:tc>
        <w:tc>
          <w:tcPr>
            <w:tcW w:w="6379" w:type="dxa"/>
          </w:tcPr>
          <w:p w:rsidR="00392EF0" w:rsidRPr="00392EF0" w:rsidRDefault="00392EF0" w:rsidP="00392EF0">
            <w:pPr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Pr="00392EF0">
              <w:rPr>
                <w:rFonts w:ascii="微軟正黑體" w:eastAsia="微軟正黑體" w:hAnsi="微軟正黑體" w:hint="eastAsia"/>
                <w:color w:val="FF0000"/>
              </w:rPr>
              <w:t>認識不等式符號</w:t>
            </w:r>
          </w:p>
          <w:p w:rsidR="00392EF0" w:rsidRPr="00392EF0" w:rsidRDefault="00392EF0" w:rsidP="00392EF0">
            <w:pPr>
              <w:rPr>
                <w:rFonts w:ascii="微軟正黑體" w:eastAsia="微軟正黑體" w:hAnsi="微軟正黑體" w:hint="eastAsia"/>
                <w:color w:val="FF0000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Pr="00392EF0">
              <w:rPr>
                <w:rFonts w:ascii="微軟正黑體" w:eastAsia="微軟正黑體" w:hAnsi="微軟正黑體" w:hint="eastAsia"/>
                <w:color w:val="FF0000"/>
              </w:rPr>
              <w:t>文字與符號間的關係（轉換）</w:t>
            </w:r>
          </w:p>
        </w:tc>
        <w:tc>
          <w:tcPr>
            <w:tcW w:w="1835" w:type="dxa"/>
            <w:vMerge w:val="restart"/>
          </w:tcPr>
          <w:p w:rsidR="00392EF0" w:rsidRDefault="00392EF0" w:rsidP="00392EF0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分組討論、</w:t>
            </w:r>
          </w:p>
          <w:p w:rsidR="00392EF0" w:rsidRDefault="00392EF0" w:rsidP="00392EF0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課堂問答、</w:t>
            </w:r>
          </w:p>
          <w:p w:rsidR="00392EF0" w:rsidRDefault="00392EF0" w:rsidP="00392EF0">
            <w:pPr>
              <w:rPr>
                <w:rFonts w:ascii="標楷體" w:eastAsia="標楷體" w:hAnsi="標楷體"/>
                <w:color w:val="0070C0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作業、</w:t>
            </w:r>
          </w:p>
          <w:p w:rsidR="00392EF0" w:rsidRDefault="00392EF0" w:rsidP="00392EF0">
            <w:pPr>
              <w:rPr>
                <w:rFonts w:eastAsia="標楷體"/>
                <w:color w:val="FF0000"/>
                <w:sz w:val="28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實務操作</w:t>
            </w:r>
          </w:p>
        </w:tc>
        <w:tc>
          <w:tcPr>
            <w:tcW w:w="1663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392EF0" w:rsidTr="00392EF0">
        <w:tc>
          <w:tcPr>
            <w:tcW w:w="846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19</w:t>
            </w:r>
          </w:p>
        </w:tc>
        <w:tc>
          <w:tcPr>
            <w:tcW w:w="1558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615-0619</w:t>
            </w:r>
          </w:p>
        </w:tc>
        <w:tc>
          <w:tcPr>
            <w:tcW w:w="2259" w:type="dxa"/>
            <w:vMerge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</w:tcPr>
          <w:p w:rsidR="00392EF0" w:rsidRPr="00392EF0" w:rsidRDefault="00392EF0" w:rsidP="00392EF0">
            <w:pPr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Pr="00392EF0">
              <w:rPr>
                <w:rFonts w:ascii="微軟正黑體" w:eastAsia="微軟正黑體" w:hAnsi="微軟正黑體" w:hint="eastAsia"/>
                <w:color w:val="FF0000"/>
              </w:rPr>
              <w:t>不等式的解運算</w:t>
            </w:r>
          </w:p>
          <w:p w:rsidR="00392EF0" w:rsidRPr="00392EF0" w:rsidRDefault="00392EF0" w:rsidP="00392EF0">
            <w:pPr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Pr="00392EF0">
              <w:rPr>
                <w:rFonts w:ascii="微軟正黑體" w:eastAsia="微軟正黑體" w:hAnsi="微軟正黑體" w:hint="eastAsia"/>
                <w:color w:val="FF0000"/>
              </w:rPr>
              <w:t>判別不等式符號與運算上的關係</w:t>
            </w:r>
          </w:p>
        </w:tc>
        <w:tc>
          <w:tcPr>
            <w:tcW w:w="1835" w:type="dxa"/>
            <w:vMerge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392EF0" w:rsidTr="00392EF0">
        <w:tc>
          <w:tcPr>
            <w:tcW w:w="846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lastRenderedPageBreak/>
              <w:t>20</w:t>
            </w:r>
          </w:p>
        </w:tc>
        <w:tc>
          <w:tcPr>
            <w:tcW w:w="1558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622-0626</w:t>
            </w:r>
          </w:p>
        </w:tc>
        <w:tc>
          <w:tcPr>
            <w:tcW w:w="2259" w:type="dxa"/>
            <w:vMerge/>
          </w:tcPr>
          <w:p w:rsidR="00392EF0" w:rsidRPr="00392EF0" w:rsidRDefault="00392EF0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6379" w:type="dxa"/>
          </w:tcPr>
          <w:p w:rsidR="00392EF0" w:rsidRPr="00392EF0" w:rsidRDefault="00392EF0" w:rsidP="00392EF0">
            <w:pPr>
              <w:rPr>
                <w:rFonts w:ascii="微軟正黑體" w:eastAsia="微軟正黑體" w:hAnsi="微軟正黑體" w:hint="eastAsia"/>
                <w:color w:val="FF0000"/>
              </w:rPr>
            </w:pPr>
            <w:r w:rsidRPr="00392EF0">
              <w:rPr>
                <w:rFonts w:ascii="微軟正黑體" w:eastAsia="微軟正黑體" w:hAnsi="微軟正黑體" w:cs="Arial" w:hint="eastAsia"/>
              </w:rPr>
              <w:t>＊</w:t>
            </w:r>
            <w:r w:rsidRPr="00392EF0">
              <w:rPr>
                <w:rFonts w:ascii="微軟正黑體" w:eastAsia="微軟正黑體" w:hAnsi="微軟正黑體"/>
                <w:color w:val="FF0000"/>
              </w:rPr>
              <w:t>.</w:t>
            </w:r>
            <w:r w:rsidRPr="00392EF0">
              <w:rPr>
                <w:rFonts w:ascii="微軟正黑體" w:eastAsia="微軟正黑體" w:hAnsi="微軟正黑體" w:hint="eastAsia"/>
                <w:color w:val="FF0000"/>
              </w:rPr>
              <w:t>繪製不等式的圖示（單向＆雙向）</w:t>
            </w:r>
          </w:p>
        </w:tc>
        <w:tc>
          <w:tcPr>
            <w:tcW w:w="1835" w:type="dxa"/>
            <w:vMerge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  <w:tc>
          <w:tcPr>
            <w:tcW w:w="1663" w:type="dxa"/>
          </w:tcPr>
          <w:p w:rsidR="00392EF0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</w:p>
        </w:tc>
      </w:tr>
      <w:tr w:rsidR="00617335" w:rsidTr="00392EF0">
        <w:tc>
          <w:tcPr>
            <w:tcW w:w="846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2</w:t>
            </w:r>
            <w:r>
              <w:rPr>
                <w:rFonts w:eastAsia="標楷體"/>
                <w:color w:val="FF0000"/>
                <w:sz w:val="28"/>
              </w:rPr>
              <w:t>1</w:t>
            </w:r>
          </w:p>
        </w:tc>
        <w:tc>
          <w:tcPr>
            <w:tcW w:w="1558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0</w:t>
            </w:r>
            <w:r>
              <w:rPr>
                <w:rFonts w:eastAsia="標楷體"/>
                <w:color w:val="FF0000"/>
                <w:sz w:val="28"/>
              </w:rPr>
              <w:t>629-0630</w:t>
            </w:r>
          </w:p>
        </w:tc>
        <w:tc>
          <w:tcPr>
            <w:tcW w:w="2259" w:type="dxa"/>
          </w:tcPr>
          <w:p w:rsidR="00617335" w:rsidRPr="00392EF0" w:rsidRDefault="00617335" w:rsidP="00617335">
            <w:pPr>
              <w:jc w:val="center"/>
              <w:rPr>
                <w:rFonts w:ascii="微軟正黑體" w:eastAsia="微軟正黑體" w:hAnsi="微軟正黑體" w:hint="eastAsia"/>
                <w:color w:val="FF0000"/>
              </w:rPr>
            </w:pPr>
            <w:r w:rsidRPr="00392EF0">
              <w:rPr>
                <w:rFonts w:ascii="微軟正黑體" w:eastAsia="微軟正黑體" w:hAnsi="微軟正黑體" w:hint="eastAsia"/>
                <w:color w:val="FF0000"/>
              </w:rPr>
              <w:t>評量</w:t>
            </w:r>
            <w:r w:rsidRPr="00392EF0">
              <w:rPr>
                <w:rFonts w:ascii="微軟正黑體" w:eastAsia="微軟正黑體" w:hAnsi="微軟正黑體" w:hint="eastAsia"/>
                <w:color w:val="FF0000"/>
              </w:rPr>
              <w:t>＆結業式</w:t>
            </w:r>
          </w:p>
        </w:tc>
        <w:tc>
          <w:tcPr>
            <w:tcW w:w="6379" w:type="dxa"/>
          </w:tcPr>
          <w:p w:rsidR="00617335" w:rsidRPr="00392EF0" w:rsidRDefault="00617335" w:rsidP="00617335">
            <w:pPr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392EF0">
              <w:rPr>
                <w:rFonts w:ascii="微軟正黑體" w:eastAsia="微軟正黑體" w:hAnsi="微軟正黑體" w:hint="eastAsia"/>
                <w:color w:val="FF0000"/>
              </w:rPr>
              <w:t>第</w:t>
            </w:r>
            <w:r w:rsidRPr="00392EF0">
              <w:rPr>
                <w:rFonts w:ascii="微軟正黑體" w:eastAsia="微軟正黑體" w:hAnsi="微軟正黑體" w:hint="eastAsia"/>
                <w:color w:val="FF0000"/>
              </w:rPr>
              <w:t>三</w:t>
            </w:r>
            <w:r w:rsidRPr="00392EF0">
              <w:rPr>
                <w:rFonts w:ascii="微軟正黑體" w:eastAsia="微軟正黑體" w:hAnsi="微軟正黑體" w:hint="eastAsia"/>
                <w:color w:val="FF0000"/>
              </w:rPr>
              <w:t>次評量週</w:t>
            </w:r>
          </w:p>
        </w:tc>
        <w:tc>
          <w:tcPr>
            <w:tcW w:w="1835" w:type="dxa"/>
          </w:tcPr>
          <w:p w:rsidR="00617335" w:rsidRDefault="00392EF0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 w:rsidRPr="00842AA0">
              <w:rPr>
                <w:rFonts w:ascii="標楷體" w:eastAsia="標楷體" w:hAnsi="標楷體" w:hint="eastAsia"/>
                <w:color w:val="0070C0"/>
              </w:rPr>
              <w:t>紙筆測驗、實測</w:t>
            </w:r>
          </w:p>
        </w:tc>
        <w:tc>
          <w:tcPr>
            <w:tcW w:w="1663" w:type="dxa"/>
          </w:tcPr>
          <w:p w:rsidR="00617335" w:rsidRDefault="00617335" w:rsidP="00617335">
            <w:pPr>
              <w:jc w:val="center"/>
              <w:rPr>
                <w:rFonts w:eastAsia="標楷體"/>
                <w:color w:val="FF0000"/>
                <w:sz w:val="28"/>
              </w:rPr>
            </w:pPr>
            <w:r>
              <w:rPr>
                <w:rFonts w:eastAsia="標楷體" w:hint="eastAsia"/>
                <w:color w:val="FF0000"/>
                <w:sz w:val="28"/>
              </w:rPr>
              <w:t>結業式</w:t>
            </w:r>
          </w:p>
        </w:tc>
      </w:tr>
    </w:tbl>
    <w:p w:rsidR="00B54E6E" w:rsidRDefault="00B54E6E" w:rsidP="00B54E6E">
      <w:pPr>
        <w:spacing w:after="180"/>
        <w:ind w:firstLine="25"/>
        <w:jc w:val="center"/>
        <w:rPr>
          <w:rFonts w:eastAsia="標楷體"/>
          <w:color w:val="FF0000"/>
          <w:sz w:val="28"/>
        </w:rPr>
      </w:pPr>
    </w:p>
    <w:p w:rsidR="00B54E6E" w:rsidRDefault="00B54E6E" w:rsidP="00B54E6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填表說明：</w:t>
      </w:r>
    </w:p>
    <w:p w:rsidR="00B54E6E" w:rsidRDefault="00B54E6E" w:rsidP="00B54E6E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1.</w:t>
      </w:r>
      <w:r w:rsidRPr="00B900F8">
        <w:rPr>
          <w:rFonts w:ascii="標楷體" w:eastAsia="標楷體" w:hAnsi="標楷體" w:hint="eastAsia"/>
          <w:b/>
        </w:rPr>
        <w:t>議題融入</w:t>
      </w:r>
      <w:r>
        <w:rPr>
          <w:rFonts w:ascii="標楷體" w:eastAsia="標楷體" w:hAnsi="標楷體" w:hint="eastAsia"/>
          <w:b/>
        </w:rPr>
        <w:t>如下：</w:t>
      </w:r>
    </w:p>
    <w:p w:rsidR="00B54E6E" w:rsidRDefault="00B54E6E" w:rsidP="00B54E6E">
      <w:pPr>
        <w:pStyle w:val="a6"/>
        <w:numPr>
          <w:ilvl w:val="4"/>
          <w:numId w:val="1"/>
        </w:numPr>
        <w:tabs>
          <w:tab w:val="clear" w:pos="2551"/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法律規定教育</w:t>
      </w:r>
      <w:r w:rsidRPr="00B900F8">
        <w:rPr>
          <w:rFonts w:ascii="標楷體" w:eastAsia="標楷體" w:hAnsi="標楷體" w:hint="eastAsia"/>
          <w:color w:val="FF0000"/>
        </w:rPr>
        <w:t>議題：</w:t>
      </w:r>
      <w:r w:rsidRPr="00DF7F41">
        <w:rPr>
          <w:rFonts w:ascii="標楷體" w:eastAsia="標楷體" w:hAnsi="標楷體" w:hint="eastAsia"/>
          <w:color w:val="7030A0"/>
        </w:rPr>
        <w:t>【家庭教育】</w:t>
      </w:r>
      <w:r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538135" w:themeColor="accent6" w:themeShade="BF"/>
        </w:rPr>
        <w:t>【性別平等】</w:t>
      </w:r>
      <w:r w:rsidRPr="00B900F8"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2F5496" w:themeColor="accent5" w:themeShade="BF"/>
        </w:rPr>
        <w:t>【家暴防治】</w:t>
      </w:r>
      <w:r>
        <w:rPr>
          <w:rFonts w:ascii="標楷體" w:eastAsia="標楷體" w:hAnsi="標楷體" w:hint="eastAsia"/>
          <w:color w:val="FF0000"/>
        </w:rPr>
        <w:t>、</w:t>
      </w:r>
      <w:r w:rsidRPr="00EF60A4">
        <w:rPr>
          <w:rFonts w:ascii="標楷體" w:eastAsia="標楷體" w:hAnsi="標楷體" w:hint="eastAsia"/>
          <w:color w:val="F17C41"/>
        </w:rPr>
        <w:t>【性侵防治】</w:t>
      </w:r>
      <w:r>
        <w:rPr>
          <w:rFonts w:ascii="標楷體" w:eastAsia="標楷體" w:hAnsi="標楷體" w:hint="eastAsia"/>
          <w:color w:val="FF0000"/>
        </w:rPr>
        <w:t>、</w:t>
      </w:r>
      <w:r w:rsidRPr="00DF7F41">
        <w:rPr>
          <w:rFonts w:ascii="標楷體" w:eastAsia="標楷體" w:hAnsi="標楷體" w:hint="eastAsia"/>
          <w:color w:val="FF33CC"/>
        </w:rPr>
        <w:t>【環境教育】</w:t>
      </w:r>
      <w:r>
        <w:rPr>
          <w:rFonts w:ascii="標楷體" w:eastAsia="標楷體" w:hAnsi="標楷體" w:hint="eastAsia"/>
          <w:color w:val="FF0000"/>
        </w:rPr>
        <w:t>、</w:t>
      </w:r>
      <w:r w:rsidRPr="00EF60A4">
        <w:rPr>
          <w:rFonts w:ascii="標楷體" w:eastAsia="標楷體" w:hAnsi="標楷體" w:hint="eastAsia"/>
          <w:color w:val="990000"/>
        </w:rPr>
        <w:t>【長照服務】</w:t>
      </w:r>
    </w:p>
    <w:p w:rsidR="00B54E6E" w:rsidRPr="00DF7F41" w:rsidRDefault="00B54E6E" w:rsidP="00B54E6E">
      <w:pPr>
        <w:pStyle w:val="a6"/>
        <w:numPr>
          <w:ilvl w:val="4"/>
          <w:numId w:val="1"/>
        </w:numPr>
        <w:tabs>
          <w:tab w:val="clear" w:pos="2551"/>
          <w:tab w:val="num" w:pos="567"/>
        </w:tabs>
        <w:snapToGrid w:val="0"/>
        <w:spacing w:line="480" w:lineRule="atLeast"/>
        <w:ind w:leftChars="0" w:left="567" w:hanging="283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其他：【</w:t>
      </w:r>
      <w:r w:rsidRPr="00B900F8">
        <w:rPr>
          <w:rFonts w:ascii="標楷體" w:eastAsia="標楷體" w:hAnsi="標楷體" w:hint="eastAsia"/>
          <w:color w:val="FF0000"/>
        </w:rPr>
        <w:t>人權教育</w:t>
      </w:r>
      <w:r>
        <w:rPr>
          <w:rFonts w:ascii="標楷體" w:eastAsia="標楷體" w:hAnsi="標楷體" w:hint="eastAsia"/>
          <w:color w:val="FF0000"/>
        </w:rPr>
        <w:t>】、【</w:t>
      </w:r>
      <w:r w:rsidRPr="00B900F8">
        <w:rPr>
          <w:rFonts w:ascii="標楷體" w:eastAsia="標楷體" w:hAnsi="標楷體" w:hint="eastAsia"/>
          <w:color w:val="FF0000"/>
        </w:rPr>
        <w:t>海洋教育</w:t>
      </w:r>
      <w:r>
        <w:rPr>
          <w:rFonts w:ascii="標楷體" w:eastAsia="標楷體" w:hAnsi="標楷體" w:hint="eastAsia"/>
          <w:color w:val="FF0000"/>
        </w:rPr>
        <w:t>】、</w:t>
      </w:r>
      <w:r w:rsidRPr="00DF7F41">
        <w:rPr>
          <w:rFonts w:ascii="標楷體" w:eastAsia="標楷體" w:hAnsi="標楷體" w:hint="eastAsia"/>
          <w:color w:val="FF0000"/>
        </w:rPr>
        <w:t>【品德教育】、【閱讀素養】、【民族教育】、【生命教育】、【法治教育】、【科技教育】、【資訊教育】、【能源教育】、【安全教育】、【防災教育】、【</w:t>
      </w:r>
      <w:r>
        <w:rPr>
          <w:rFonts w:ascii="標楷體" w:eastAsia="標楷體" w:hAnsi="標楷體" w:hint="eastAsia"/>
          <w:color w:val="FF0000"/>
        </w:rPr>
        <w:t>生涯規劃</w:t>
      </w:r>
      <w:r w:rsidRPr="00DF7F41">
        <w:rPr>
          <w:rFonts w:ascii="標楷體" w:eastAsia="標楷體" w:hAnsi="標楷體" w:hint="eastAsia"/>
          <w:color w:val="FF0000"/>
        </w:rPr>
        <w:t>】、【</w:t>
      </w:r>
      <w:r>
        <w:rPr>
          <w:rFonts w:ascii="標楷體" w:eastAsia="標楷體" w:hAnsi="標楷體" w:hint="eastAsia"/>
          <w:color w:val="FF0000"/>
        </w:rPr>
        <w:t>多元文化</w:t>
      </w:r>
      <w:r w:rsidRPr="00DF7F41">
        <w:rPr>
          <w:rFonts w:ascii="標楷體" w:eastAsia="標楷體" w:hAnsi="標楷體" w:hint="eastAsia"/>
          <w:color w:val="FF0000"/>
        </w:rPr>
        <w:t>】、【戶外教育】、【國際教育】</w:t>
      </w:r>
    </w:p>
    <w:p w:rsidR="0012534E" w:rsidRDefault="00B54E6E" w:rsidP="00B54E6E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2.部定課程採自編者，除經校內課程發展委員會通過外，仍需將教材內容</w:t>
      </w:r>
      <w:r w:rsidR="00D71084">
        <w:rPr>
          <w:rFonts w:ascii="標楷體" w:eastAsia="標楷體" w:hAnsi="標楷體" w:hint="eastAsia"/>
          <w:b/>
        </w:rPr>
        <w:t>報府備查</w:t>
      </w:r>
      <w:r>
        <w:rPr>
          <w:rFonts w:ascii="標楷體" w:eastAsia="標楷體" w:hAnsi="標楷體" w:hint="eastAsia"/>
          <w:b/>
        </w:rPr>
        <w:t>。</w:t>
      </w:r>
    </w:p>
    <w:sectPr w:rsidR="0012534E" w:rsidSect="00BD517A">
      <w:footerReference w:type="even" r:id="rId7"/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1A90" w:rsidRDefault="00351A90">
      <w:r>
        <w:separator/>
      </w:r>
    </w:p>
  </w:endnote>
  <w:endnote w:type="continuationSeparator" w:id="0">
    <w:p w:rsidR="00351A90" w:rsidRDefault="00351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ingWai SC Medium">
    <w:panose1 w:val="03050602040302020204"/>
    <w:charset w:val="86"/>
    <w:family w:val="script"/>
    <w:notTrueType/>
    <w:pitch w:val="variable"/>
    <w:sig w:usb0="A00002FF" w:usb1="7ACF7CFB" w:usb2="0000001E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9A3" w:rsidRDefault="00B948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22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29A3" w:rsidRDefault="00351A9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1A90" w:rsidRDefault="00351A90">
      <w:r>
        <w:separator/>
      </w:r>
    </w:p>
  </w:footnote>
  <w:footnote w:type="continuationSeparator" w:id="0">
    <w:p w:rsidR="00351A90" w:rsidRDefault="00351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27CEC"/>
    <w:multiLevelType w:val="hybridMultilevel"/>
    <w:tmpl w:val="F086FF46"/>
    <w:lvl w:ilvl="0" w:tplc="B4362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D8645B"/>
    <w:multiLevelType w:val="hybridMultilevel"/>
    <w:tmpl w:val="630E6E1E"/>
    <w:lvl w:ilvl="0" w:tplc="335E0D8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6623FA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7B3EB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0C762D34"/>
    <w:multiLevelType w:val="hybridMultilevel"/>
    <w:tmpl w:val="5F1C4BF2"/>
    <w:lvl w:ilvl="0" w:tplc="05FA94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9906CC"/>
    <w:multiLevelType w:val="hybridMultilevel"/>
    <w:tmpl w:val="AB5A0EF8"/>
    <w:lvl w:ilvl="0" w:tplc="CBA04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858675A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C25697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9F53747"/>
    <w:multiLevelType w:val="hybridMultilevel"/>
    <w:tmpl w:val="A7FE6EB0"/>
    <w:lvl w:ilvl="0" w:tplc="11AC3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20E4E3A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45F2BF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4B22AC6"/>
    <w:multiLevelType w:val="hybridMultilevel"/>
    <w:tmpl w:val="AC36356E"/>
    <w:lvl w:ilvl="0" w:tplc="08E6DE78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Ansi="微軟正黑體" w:cs="Times New Roman"/>
        <w:color w:val="auto"/>
        <w:sz w:val="1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9020F01"/>
    <w:multiLevelType w:val="hybridMultilevel"/>
    <w:tmpl w:val="61BA8452"/>
    <w:lvl w:ilvl="0" w:tplc="DD941470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Ansi="微軟正黑體" w:cs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D1A2661"/>
    <w:multiLevelType w:val="hybridMultilevel"/>
    <w:tmpl w:val="E4EE265E"/>
    <w:lvl w:ilvl="0" w:tplc="88663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DAE4D6D"/>
    <w:multiLevelType w:val="hybridMultilevel"/>
    <w:tmpl w:val="439ACAEE"/>
    <w:lvl w:ilvl="0" w:tplc="511E3C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24A2695"/>
    <w:multiLevelType w:val="hybridMultilevel"/>
    <w:tmpl w:val="D69A7AF0"/>
    <w:lvl w:ilvl="0" w:tplc="FF169F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3692400"/>
    <w:multiLevelType w:val="hybridMultilevel"/>
    <w:tmpl w:val="1C2C17CA"/>
    <w:lvl w:ilvl="0" w:tplc="9496D4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7326C30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7E53AB7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B546352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BCF64B8"/>
    <w:multiLevelType w:val="hybridMultilevel"/>
    <w:tmpl w:val="1194A5DE"/>
    <w:lvl w:ilvl="0" w:tplc="1E5610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F020B6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438063A"/>
    <w:multiLevelType w:val="hybridMultilevel"/>
    <w:tmpl w:val="FDF2BADC"/>
    <w:lvl w:ilvl="0" w:tplc="E522D1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56A5671"/>
    <w:multiLevelType w:val="hybridMultilevel"/>
    <w:tmpl w:val="E8B61294"/>
    <w:lvl w:ilvl="0" w:tplc="EA86AB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80426E6"/>
    <w:multiLevelType w:val="hybridMultilevel"/>
    <w:tmpl w:val="251E4852"/>
    <w:lvl w:ilvl="0" w:tplc="676E5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C2A64EA"/>
    <w:multiLevelType w:val="hybridMultilevel"/>
    <w:tmpl w:val="878A3A50"/>
    <w:lvl w:ilvl="0" w:tplc="5B74088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7" w15:restartNumberingAfterBreak="0">
    <w:nsid w:val="6DDD0DEC"/>
    <w:multiLevelType w:val="hybridMultilevel"/>
    <w:tmpl w:val="87E25AAA"/>
    <w:lvl w:ilvl="0" w:tplc="84DC5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3443BD4"/>
    <w:multiLevelType w:val="hybridMultilevel"/>
    <w:tmpl w:val="633A13E8"/>
    <w:lvl w:ilvl="0" w:tplc="79CC02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3E869F9"/>
    <w:multiLevelType w:val="hybridMultilevel"/>
    <w:tmpl w:val="13A87D0C"/>
    <w:lvl w:ilvl="0" w:tplc="31063072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884426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A457476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7"/>
  </w:num>
  <w:num w:numId="5">
    <w:abstractNumId w:val="31"/>
  </w:num>
  <w:num w:numId="6">
    <w:abstractNumId w:val="2"/>
  </w:num>
  <w:num w:numId="7">
    <w:abstractNumId w:val="20"/>
  </w:num>
  <w:num w:numId="8">
    <w:abstractNumId w:val="18"/>
  </w:num>
  <w:num w:numId="9">
    <w:abstractNumId w:val="10"/>
  </w:num>
  <w:num w:numId="10">
    <w:abstractNumId w:val="11"/>
  </w:num>
  <w:num w:numId="11">
    <w:abstractNumId w:val="8"/>
  </w:num>
  <w:num w:numId="12">
    <w:abstractNumId w:val="19"/>
  </w:num>
  <w:num w:numId="13">
    <w:abstractNumId w:val="30"/>
  </w:num>
  <w:num w:numId="14">
    <w:abstractNumId w:val="23"/>
  </w:num>
  <w:num w:numId="15">
    <w:abstractNumId w:val="1"/>
  </w:num>
  <w:num w:numId="16">
    <w:abstractNumId w:val="14"/>
  </w:num>
  <w:num w:numId="17">
    <w:abstractNumId w:val="9"/>
  </w:num>
  <w:num w:numId="18">
    <w:abstractNumId w:val="24"/>
  </w:num>
  <w:num w:numId="19">
    <w:abstractNumId w:val="21"/>
  </w:num>
  <w:num w:numId="20">
    <w:abstractNumId w:val="25"/>
  </w:num>
  <w:num w:numId="21">
    <w:abstractNumId w:val="17"/>
  </w:num>
  <w:num w:numId="22">
    <w:abstractNumId w:val="26"/>
  </w:num>
  <w:num w:numId="23">
    <w:abstractNumId w:val="29"/>
  </w:num>
  <w:num w:numId="24">
    <w:abstractNumId w:val="0"/>
  </w:num>
  <w:num w:numId="25">
    <w:abstractNumId w:val="27"/>
  </w:num>
  <w:num w:numId="26">
    <w:abstractNumId w:val="12"/>
  </w:num>
  <w:num w:numId="27">
    <w:abstractNumId w:val="6"/>
  </w:num>
  <w:num w:numId="28">
    <w:abstractNumId w:val="5"/>
  </w:num>
  <w:num w:numId="29">
    <w:abstractNumId w:val="16"/>
  </w:num>
  <w:num w:numId="30">
    <w:abstractNumId w:val="15"/>
  </w:num>
  <w:num w:numId="31">
    <w:abstractNumId w:val="13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254"/>
    <w:rsid w:val="00073979"/>
    <w:rsid w:val="00090FD5"/>
    <w:rsid w:val="000C3FD8"/>
    <w:rsid w:val="00125194"/>
    <w:rsid w:val="0012534E"/>
    <w:rsid w:val="0013727B"/>
    <w:rsid w:val="00153B7E"/>
    <w:rsid w:val="00163F7C"/>
    <w:rsid w:val="001D1FC5"/>
    <w:rsid w:val="00203D85"/>
    <w:rsid w:val="00250806"/>
    <w:rsid w:val="002B4DCC"/>
    <w:rsid w:val="002E24A5"/>
    <w:rsid w:val="003033C5"/>
    <w:rsid w:val="00351A90"/>
    <w:rsid w:val="00364BBF"/>
    <w:rsid w:val="00392EF0"/>
    <w:rsid w:val="003B5180"/>
    <w:rsid w:val="004254B5"/>
    <w:rsid w:val="00462287"/>
    <w:rsid w:val="004A034E"/>
    <w:rsid w:val="00510A66"/>
    <w:rsid w:val="005511B7"/>
    <w:rsid w:val="00590298"/>
    <w:rsid w:val="005C0E2C"/>
    <w:rsid w:val="005D13BB"/>
    <w:rsid w:val="005E449A"/>
    <w:rsid w:val="005F696C"/>
    <w:rsid w:val="00617335"/>
    <w:rsid w:val="006B00A1"/>
    <w:rsid w:val="006B71CC"/>
    <w:rsid w:val="007066EA"/>
    <w:rsid w:val="00770D90"/>
    <w:rsid w:val="00782923"/>
    <w:rsid w:val="007C1A48"/>
    <w:rsid w:val="00842AA0"/>
    <w:rsid w:val="008637A8"/>
    <w:rsid w:val="008855B8"/>
    <w:rsid w:val="008A3A92"/>
    <w:rsid w:val="008E1B3A"/>
    <w:rsid w:val="008E5EFA"/>
    <w:rsid w:val="008F0582"/>
    <w:rsid w:val="009073CF"/>
    <w:rsid w:val="00923563"/>
    <w:rsid w:val="009674E0"/>
    <w:rsid w:val="009805B3"/>
    <w:rsid w:val="00A30B60"/>
    <w:rsid w:val="00A37174"/>
    <w:rsid w:val="00A37820"/>
    <w:rsid w:val="00AA378E"/>
    <w:rsid w:val="00AB71DC"/>
    <w:rsid w:val="00B357B8"/>
    <w:rsid w:val="00B36089"/>
    <w:rsid w:val="00B54E6E"/>
    <w:rsid w:val="00B948C0"/>
    <w:rsid w:val="00BC6B50"/>
    <w:rsid w:val="00BD08B9"/>
    <w:rsid w:val="00BD2A62"/>
    <w:rsid w:val="00BD4085"/>
    <w:rsid w:val="00BD517A"/>
    <w:rsid w:val="00BD705D"/>
    <w:rsid w:val="00CC221F"/>
    <w:rsid w:val="00CC43D5"/>
    <w:rsid w:val="00D62254"/>
    <w:rsid w:val="00D71084"/>
    <w:rsid w:val="00D7631A"/>
    <w:rsid w:val="00DE55B2"/>
    <w:rsid w:val="00E57EB1"/>
    <w:rsid w:val="00E64DAE"/>
    <w:rsid w:val="00E714FD"/>
    <w:rsid w:val="00EC03AA"/>
    <w:rsid w:val="00F6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FF368"/>
  <w15:docId w15:val="{F508703E-A003-C34D-BDFD-80104F7BE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D62254"/>
  </w:style>
  <w:style w:type="paragraph" w:styleId="a6">
    <w:name w:val="List Paragraph"/>
    <w:basedOn w:val="a"/>
    <w:uiPriority w:val="34"/>
    <w:qFormat/>
    <w:rsid w:val="00D62254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9">
    <w:name w:val="Table Grid"/>
    <w:basedOn w:val="a1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D2A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D2A6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472</Words>
  <Characters>2694</Characters>
  <Application>Microsoft Office Word</Application>
  <DocSecurity>0</DocSecurity>
  <Lines>22</Lines>
  <Paragraphs>6</Paragraphs>
  <ScaleCrop>false</ScaleCrop>
  <Company>Microsoft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Microsoft Office User</cp:lastModifiedBy>
  <cp:revision>7</cp:revision>
  <cp:lastPrinted>2018-12-12T06:50:00Z</cp:lastPrinted>
  <dcterms:created xsi:type="dcterms:W3CDTF">2019-06-25T04:19:00Z</dcterms:created>
  <dcterms:modified xsi:type="dcterms:W3CDTF">2019-06-28T04:31:00Z</dcterms:modified>
</cp:coreProperties>
</file>